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人気シリーズ“年金の現実”老後の暮らしは都会？田舎？生活が大きく変わる【しらべてみたら】 - YouTube</w:t></w:r><w:br/><w:hyperlink r:id="rId7" w:history="1"><w:r><w:rPr><w:color w:val="2980b9"/><w:u w:val="single"/></w:rPr><w:t xml:space="preserve">https://www.youtube.com/watch?v=5rKcxtrpWJE&ab_channel=FNN%E3%83%97%E3%83%A9%E3%82%A4%E3%83%A0%E3%82%AA%E3%83%B3%E3%83%A9%E3%82%A4%E3%83%B3</w:t></w:r></w:hyperlink></w:p><w:p><w:pPr><w:pStyle w:val="Heading1"/></w:pPr><w:bookmarkStart w:id="2" w:name="_Toc2"/><w:r><w:t>Article summary:</w:t></w:r><w:bookmarkEnd w:id="2"/></w:p><w:p><w:pPr><w:jc w:val="both"/></w:pPr><w:r><w:rPr/><w:t xml:space="preserve">1. 退休后生活的选择会影响养老金生活，需要考虑城市和乡村的差异。</w:t></w:r></w:p><w:p><w:pPr><w:jc w:val="both"/></w:pPr><w:r><w:rPr/><w:t xml:space="preserve">2. 需要关注固定资产税和维修储备金等问题，而不是只关注零租金。</w:t></w:r></w:p><w:p><w:pPr><w:jc w:val="both"/></w:pPr><w:r><w:rPr/><w:t xml:space="preserve">3. 老年人的经验教训提醒我们要为未来做好准备，尤其是在房屋、贷款和保险方面。</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该文章主要介绍了老年人在退休后选择居住地的问题，以及如何应对养老金不足的情况。然而，该文章存在以下几个问题：</w:t></w:r></w:p><w:p><w:pPr><w:jc w:val="both"/></w:pPr><w:r><w:rPr/><w:t xml:space="preserve"></w:t></w:r></w:p><w:p><w:pPr><w:jc w:val="both"/></w:pPr><w:r><w:rPr/><w:t xml:space="preserve">1. 偏见来源：文章中存在一些偏见，例如认为生活在城市和乡村会对养老金生活产生巨大影响，但并没有提供足够的证据来支持这种观点。此外，文章还暗示年轻人无法理解老年人的困境，这也是一种偏见。</w:t></w:r></w:p><w:p><w:pPr><w:jc w:val="both"/></w:pPr><w:r><w:rPr/><w:t xml:space="preserve"></w:t></w:r></w:p><w:p><w:pPr><w:jc w:val="both"/></w:pPr><w:r><w:rPr/><w:t xml:space="preserve">2. 片面报道：文章只关注了养老金不足的问题，并没有探讨其他可能影响老年人生活质量的因素，例如社交网络、身体健康等。</w:t></w:r></w:p><w:p><w:pPr><w:jc w:val="both"/></w:pPr><w:r><w:rPr/><w:t xml:space="preserve"></w:t></w:r></w:p><w:p><w:pPr><w:jc w:val="both"/></w:pPr><w:r><w:rPr/><w:t xml:space="preserve">3. 无根据的主张：文章中提到“如果现在的工作一代成为退休者，他们将无法通过普通工作和储蓄来维持生计”，但并没有提供任何数据或研究来支持这种说法。</w:t></w:r></w:p><w:p><w:pPr><w:jc w:val="both"/></w:pPr><w:r><w:rPr/><w:t xml:space="preserve"></w:t></w:r></w:p><w:p><w:pPr><w:jc w:val="both"/></w:pPr><w:r><w:rPr/><w:t xml:space="preserve">4. 缺失考虑点：文章没有考虑到不同地区之间的经济差异和房价差异对老年人居住选择的影响。</w:t></w:r></w:p><w:p><w:pPr><w:jc w:val="both"/></w:pPr><w:r><w:rPr/><w:t xml:space="preserve"></w:t></w:r></w:p><w:p><w:pPr><w:jc w:val="both"/></w:pPr><w:r><w:rPr/><w:t xml:space="preserve">5. 主张缺失证据：文章中提到“我想分享有关‘固定资产税和维修储备基金’而不是‘零租金’的知识”，但并没有提供任何证据来支持这种说法。</w:t></w:r></w:p><w:p><w:pPr><w:jc w:val="both"/></w:pPr><w:r><w:rPr/><w:t xml:space="preserve"></w:t></w:r></w:p><w:p><w:pPr><w:jc w:val="both"/></w:pPr><w:r><w:rPr/><w:t xml:space="preserve">6. 未探索反驳：文章中没有探讨可能存在的反驳观点，例如有人认为老年人应该更加注重社交网络和身体健康，而不是仅仅关注养老金问题。</w:t></w:r></w:p><w:p><w:pPr><w:jc w:val="both"/></w:pPr><w:r><w:rPr/><w:t xml:space="preserve"></w:t></w:r></w:p><w:p><w:pPr><w:jc w:val="both"/></w:pPr><w:r><w:rPr/><w:t xml:space="preserve">7. 宣传内容：文章中存在一些宣传内容，例如推荐观众收看FNN Prime Online的视频，并没有提供其他来源的信息。</w:t></w:r></w:p><w:p><w:pPr><w:jc w:val="both"/></w:pPr><w:r><w:rPr/><w:t xml:space="preserve"></w:t></w:r></w:p><w:p><w:pPr><w:jc w:val="both"/></w:pPr><w:r><w:rPr/><w:t xml:space="preserve">综上所述，该文章存在一些问题，需要更加客观地呈现双方观点，并提供足够的证据来支持其主张。同时，应该考虑到可能存在的风险和不同地区之间的差异。</w:t></w:r></w:p><w:p><w:pPr><w:pStyle w:val="Heading1"/></w:pPr><w:bookmarkStart w:id="5" w:name="_Toc5"/><w:r><w:t>Topics for further research:</w:t></w:r><w:bookmarkEnd w:id="5"/></w:p><w:p><w:pPr><w:spacing w:after="0"/><w:numPr><w:ilvl w:val="0"/><w:numId w:val="2"/></w:numPr></w:pPr><w:r><w:rPr/><w:t xml:space="preserve">城市和乡村对养老金生活的影响
</w:t></w:r></w:p><w:p><w:pPr><w:spacing w:after="0"/><w:numPr><w:ilvl w:val="0"/><w:numId w:val="2"/></w:numPr></w:pPr><w:r><w:rPr/><w:t xml:space="preserve">其他可能影响老年人生活质量的因素
</w:t></w:r></w:p><w:p><w:pPr><w:spacing w:after="0"/><w:numPr><w:ilvl w:val="0"/><w:numId w:val="2"/></w:numPr></w:pPr><w:r><w:rPr/><w:t xml:space="preserve">工作一代退休后的生计维持问题
</w:t></w:r></w:p><w:p><w:pPr><w:spacing w:after="0"/><w:numPr><w:ilvl w:val="0"/><w:numId w:val="2"/></w:numPr></w:pPr><w:r><w:rPr/><w:t xml:space="preserve">不同地区之间的经济差异和房价差异
</w:t></w:r></w:p><w:p><w:pPr><w:spacing w:after="0"/><w:numPr><w:ilvl w:val="0"/><w:numId w:val="2"/></w:numPr></w:pPr><w:r><w:rPr/><w:t xml:space="preserve">固定资产税和维修储备基金的知识
</w:t></w:r></w:p><w:p><w:pPr><w:numPr><w:ilvl w:val="0"/><w:numId w:val="2"/></w:numPr></w:pPr><w:r><w:rPr/><w:t xml:space="preserve">反驳观点的探讨</w:t></w:r></w:p><w:p><w:pPr><w:pStyle w:val="Heading1"/></w:pPr><w:bookmarkStart w:id="6" w:name="_Toc6"/><w:r><w:t>Report location:</w:t></w:r><w:bookmarkEnd w:id="6"/></w:p><w:p><w:hyperlink r:id="rId8" w:history="1"><w:r><w:rPr><w:color w:val="2980b9"/><w:u w:val="single"/></w:rPr><w:t xml:space="preserve">https://www.fullpicture.app/item/8c0f3960511613c7d16634b294a93df0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62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rKcxtrpWJE&amp;ab_channel=FNN%E3%83%97%E3%83%A9%E3%82%A4%E3%83%A0%E3%82%AA%E3%83%B3%E3%83%A9%E3%82%A4%E3%83%B3" TargetMode="External"/><Relationship Id="rId8" Type="http://schemas.openxmlformats.org/officeDocument/2006/relationships/hyperlink" Target="https://www.fullpicture.app/item/8c0f3960511613c7d16634b294a93d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2024-01-06T20:36:08+01:00</dcterms:created>
  <dcterms:modified xsi:type="dcterms:W3CDTF">2024-01-06T20:36:08+01:00</dcterms:modified>
</cp:coreProperties>
</file>

<file path=docProps/custom.xml><?xml version="1.0" encoding="utf-8"?>
<Properties xmlns="http://schemas.openxmlformats.org/officeDocument/2006/custom-properties" xmlns:vt="http://schemas.openxmlformats.org/officeDocument/2006/docPropsVTypes"/>
</file>