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multi-agent approach for integrated emergency vehicle dispatching and covering problem - 百度学术</w:t></w:r><w:br/><w:hyperlink r:id="rId7" w:history="1"><w:r><w:rPr><w:color w:val="2980b9"/><w:u w:val="single"/></w:rPr><w:t xml:space="preserve">https://xueshu.baidu.com/usercenter/paper/show?paperid=17160gc02m350rj07x5m02707p322683&site=xueshu_se</w:t></w:r></w:hyperlink></w:p><w:p><w:pPr><w:pStyle w:val="Heading1"/></w:pPr><w:bookmarkStart w:id="2" w:name="_Toc2"/><w:r><w:t>Article summary:</w:t></w:r><w:bookmarkEnd w:id="2"/></w:p><w:p><w:pPr><w:jc w:val="both"/></w:pPr><w:r><w:rPr/><w:t xml:space="preserve">1. This paper proposes a decentralized distributed solution approach based on multi-agent systems (MAS) to manage emergency vehicles.</w:t></w:r></w:p><w:p><w:pPr><w:jc w:val="both"/></w:pPr><w:r><w:rPr/><w:t xml:space="preserve">2. The proposed system integrates the dispatching of vehicles to calls with zone coverage issues, considering allocation and covering decisions jointly.</w:t></w:r></w:p><w:p><w:pPr><w:jc w:val="both"/></w:pPr><w:r><w:rPr/><w:t xml:space="preserve">3. Two approaches are examined to coordinate agents to reach good quality solutions in a distributed way: one based on local evaluations of fitness, and another based on an auction mechanism.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multi-agent approach for integrated emergency vehicle dispatching and covering problem. The authors provide evidence for their claims by comparing the performance of their proposed system with that of a centralized solution obtained by solving the proposed model with ILOG CPLEX solver. Furthermore, they provide insights into how their two approaches can be used to coordinate agents to reach good quality solutions in a distributed way. </w:t></w:r></w:p><w:p><w:pPr><w:jc w:val="both"/></w:pPr><w:r><w:rPr/><w:t xml:space="preserve">However, there are some potential biases that should be noted. For example, the authors do not explore any counterarguments or present both sides equally when discussing their proposed system. Additionally, they do not mention any possible risks associated with using their system or discuss any potential drawbacks that could arise from its implementation. Finally, there is no discussion of how this system could be improved or adapted for different contexts or scenarios.</w:t></w:r></w:p><w:p><w:pPr><w:pStyle w:val="Heading1"/></w:pPr><w:bookmarkStart w:id="5" w:name="_Toc5"/><w:r><w:t>Topics for further research:</w:t></w:r><w:bookmarkEnd w:id="5"/></w:p><w:p><w:pPr><w:spacing w:after="0"/><w:numPr><w:ilvl w:val="0"/><w:numId w:val="2"/></w:numPr></w:pPr><w:r><w:rPr/><w:t xml:space="preserve">Risks associated with multi-agent systems</w:t></w:r></w:p><w:p><w:pPr><w:spacing w:after="0"/><w:numPr><w:ilvl w:val="0"/><w:numId w:val="2"/></w:numPr></w:pPr><w:r><w:rPr/><w:t xml:space="preserve">Drawbacks of integrated emergency vehicle dispatching</w:t></w:r></w:p><w:p><w:pPr><w:spacing w:after="0"/><w:numPr><w:ilvl w:val="0"/><w:numId w:val="2"/></w:numPr></w:pPr><w:r><w:rPr/><w:t xml:space="preserve">Adapting multi-agent systems for different contexts</w:t></w:r></w:p><w:p><w:pPr><w:spacing w:after="0"/><w:numPr><w:ilvl w:val="0"/><w:numId w:val="2"/></w:numPr></w:pPr><w:r><w:rPr/><w:t xml:space="preserve">Improving multi-agent systems performance</w:t></w:r></w:p><w:p><w:pPr><w:spacing w:after="0"/><w:numPr><w:ilvl w:val="0"/><w:numId w:val="2"/></w:numPr></w:pPr><w:r><w:rPr/><w:t xml:space="preserve">Centralized solutions for emergency vehicle dispatching</w:t></w:r></w:p><w:p><w:pPr><w:numPr><w:ilvl w:val="0"/><w:numId w:val="2"/></w:numPr></w:pPr><w:r><w:rPr/><w:t xml:space="preserve">Coordinating agents for distributed solutions</w:t></w:r></w:p><w:p><w:pPr><w:pStyle w:val="Heading1"/></w:pPr><w:bookmarkStart w:id="6" w:name="_Toc6"/><w:r><w:t>Report location:</w:t></w:r><w:bookmarkEnd w:id="6"/></w:p><w:p><w:hyperlink r:id="rId8" w:history="1"><w:r><w:rPr><w:color w:val="2980b9"/><w:u w:val="single"/></w:rPr><w:t xml:space="preserve">https://www.fullpicture.app/item/8c1026f9f880079f4d045019e1cada53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A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7160gc02m350rj07x5m02707p322683&amp;site=xueshu_se" TargetMode="External"/><Relationship Id="rId8" Type="http://schemas.openxmlformats.org/officeDocument/2006/relationships/hyperlink" Target="https://www.fullpicture.app/item/8c1026f9f880079f4d045019e1cad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2023-02-22T22:36:33+01:00</dcterms:created>
  <dcterms:modified xsi:type="dcterms:W3CDTF">2023-02-22T22:36:33+01:00</dcterms:modified>
</cp:coreProperties>
</file>

<file path=docProps/custom.xml><?xml version="1.0" encoding="utf-8"?>
<Properties xmlns="http://schemas.openxmlformats.org/officeDocument/2006/custom-properties" xmlns:vt="http://schemas.openxmlformats.org/officeDocument/2006/docPropsVTypes"/>
</file>