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Scripting the type inference process | ACM SIGPLAN Notices</w:t>
      </w:r>
      <w:br/>
      <w:hyperlink r:id="rId7" w:history="1">
        <w:r>
          <w:rPr>
            <w:color w:val="2980b9"/>
            <w:u w:val="single"/>
          </w:rPr>
          <w:t xml:space="preserve">https://dl.acm.org/doi/abs/10.1145/944746.944707</w:t>
        </w:r>
      </w:hyperlink>
    </w:p>
    <w:p>
      <w:pPr>
        <w:pStyle w:val="Heading1"/>
      </w:pPr>
      <w:bookmarkStart w:id="2" w:name="_Toc2"/>
      <w:r>
        <w:t>Article summary:</w:t>
      </w:r>
      <w:bookmarkEnd w:id="2"/>
    </w:p>
    <w:p>
      <w:pPr>
        <w:jc w:val="both"/>
      </w:pPr>
      <w:r>
        <w:rPr/>
        <w:t xml:space="preserve">1. This article proposes four techniques to improve the quality of type error messages in functional programming languages.</w:t>
      </w:r>
    </w:p>
    <w:p>
      <w:pPr>
        <w:jc w:val="both"/>
      </w:pPr>
      <w:r>
        <w:rPr/>
        <w:t xml:space="preserve">2. These techniques take the form of externally supplied type inference directives, which are automatically checked for soundness with respect to the underlying type system.</w:t>
      </w:r>
    </w:p>
    <w:p>
      <w:pPr>
        <w:jc w:val="both"/>
      </w:pPr>
      <w:r>
        <w:rPr/>
        <w:t xml:space="preserve">3. The techniques have been incorporated into the Helium compiler, which implements a large subset of Haskell.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equally. The authors provide references to other publications that support their claims, and they also discuss potential risks associated with their proposed techniques. Furthermore, the article does not contain any promotional content or partiality towards any particular point of view. </w:t>
      </w:r>
    </w:p>
    <w:p>
      <w:pPr>
        <w:jc w:val="both"/>
      </w:pPr>
      <w:r>
        <w:rPr/>
        <w:t xml:space="preserve">However, there are some points that could be improved upon in terms of trustworthiness and reliability. For example, while the authors discuss potential risks associated with their proposed techniques, they do not provide any concrete examples or evidence to back up these claims. Additionally, while the authors mention that their proposed techniques have been incorporated into the Helium compiler, they do not provide any details on how this was done or what impact it has had on the compiler's performance or accuracy. Finally, while the authors provide references to other publications that support their claims, they do not explore any counterarguments or alternative perspectives on these topics.</w:t>
      </w:r>
    </w:p>
    <w:p>
      <w:pPr>
        <w:pStyle w:val="Heading1"/>
      </w:pPr>
      <w:bookmarkStart w:id="5" w:name="_Toc5"/>
      <w:r>
        <w:t>Topics for further research:</w:t>
      </w:r>
      <w:bookmarkEnd w:id="5"/>
    </w:p>
    <w:p>
      <w:pPr>
        <w:spacing w:after="0"/>
        <w:numPr>
          <w:ilvl w:val="0"/>
          <w:numId w:val="2"/>
        </w:numPr>
      </w:pPr>
      <w:r>
        <w:rPr/>
        <w:t xml:space="preserve">Helium compiler performance</w:t>
      </w:r>
    </w:p>
    <w:p>
      <w:pPr>
        <w:spacing w:after="0"/>
        <w:numPr>
          <w:ilvl w:val="0"/>
          <w:numId w:val="2"/>
        </w:numPr>
      </w:pPr>
      <w:r>
        <w:rPr/>
        <w:t xml:space="preserve">Helium compiler accuracy</w:t>
      </w:r>
    </w:p>
    <w:p>
      <w:pPr>
        <w:spacing w:after="0"/>
        <w:numPr>
          <w:ilvl w:val="0"/>
          <w:numId w:val="2"/>
        </w:numPr>
      </w:pPr>
      <w:r>
        <w:rPr/>
        <w:t xml:space="preserve">Compiler optimization techniques</w:t>
      </w:r>
    </w:p>
    <w:p>
      <w:pPr>
        <w:spacing w:after="0"/>
        <w:numPr>
          <w:ilvl w:val="0"/>
          <w:numId w:val="2"/>
        </w:numPr>
      </w:pPr>
      <w:r>
        <w:rPr/>
        <w:t xml:space="preserve">Compiler optimization risks</w:t>
      </w:r>
    </w:p>
    <w:p>
      <w:pPr>
        <w:spacing w:after="0"/>
        <w:numPr>
          <w:ilvl w:val="0"/>
          <w:numId w:val="2"/>
        </w:numPr>
      </w:pPr>
      <w:r>
        <w:rPr/>
        <w:t xml:space="preserve">Alternative compiler optimization techniques</w:t>
      </w:r>
    </w:p>
    <w:p>
      <w:pPr>
        <w:numPr>
          <w:ilvl w:val="0"/>
          <w:numId w:val="2"/>
        </w:numPr>
      </w:pPr>
      <w:r>
        <w:rPr/>
        <w:t xml:space="preserve">Compiler optimization research</w:t>
      </w:r>
    </w:p>
    <w:p>
      <w:pPr>
        <w:pStyle w:val="Heading1"/>
      </w:pPr>
      <w:bookmarkStart w:id="6" w:name="_Toc6"/>
      <w:r>
        <w:t>Report location:</w:t>
      </w:r>
      <w:bookmarkEnd w:id="6"/>
    </w:p>
    <w:p>
      <w:hyperlink r:id="rId8" w:history="1">
        <w:r>
          <w:rPr>
            <w:color w:val="2980b9"/>
            <w:u w:val="single"/>
          </w:rPr>
          <w:t xml:space="preserve">https://www.fullpicture.app/item/8c19a552d0c675fb576b63c572b96159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9E4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abs/10.1145/944746.944707" TargetMode="External"/><Relationship Id="rId8" Type="http://schemas.openxmlformats.org/officeDocument/2006/relationships/hyperlink" Target="https://www.fullpicture.app/item/8c19a552d0c675fb576b63c572b961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2023-02-27T09:05:07+01:00</dcterms:created>
  <dcterms:modified xsi:type="dcterms:W3CDTF">2023-02-27T09:05:07+01:00</dcterms:modified>
</cp:coreProperties>
</file>

<file path=docProps/custom.xml><?xml version="1.0" encoding="utf-8"?>
<Properties xmlns="http://schemas.openxmlformats.org/officeDocument/2006/custom-properties" xmlns:vt="http://schemas.openxmlformats.org/officeDocument/2006/docPropsVTypes"/>
</file>