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Regeneration From Electromagnetic Induction by Human Dynamics for Lower Extremity Robotic Prostheses | IEEE Journals &amp; Magazine | IEEE Xplore</w:t>
      </w:r>
      <w:br/>
      <w:hyperlink r:id="rId7" w:history="1">
        <w:r>
          <w:rPr>
            <w:color w:val="2980b9"/>
            <w:u w:val="single"/>
          </w:rPr>
          <w:t xml:space="preserve">https://ieeexplore.ieee.org/abstract/document/9097206</w:t>
        </w:r>
      </w:hyperlink>
    </w:p>
    <w:p>
      <w:pPr>
        <w:pStyle w:val="Heading1"/>
      </w:pPr>
      <w:bookmarkStart w:id="2" w:name="_Toc2"/>
      <w:r>
        <w:t>Article summary:</w:t>
      </w:r>
      <w:bookmarkEnd w:id="2"/>
    </w:p>
    <w:p>
      <w:pPr>
        <w:jc w:val="both"/>
      </w:pPr>
      <w:r>
        <w:rPr/>
        <w:t xml:space="preserve">1. This article discusses the use of electromagnetic induction to generate energy from human dynamics for lower extremity robotic prostheses.</w:t>
      </w:r>
    </w:p>
    <w:p>
      <w:pPr>
        <w:jc w:val="both"/>
      </w:pPr>
      <w:r>
        <w:rPr/>
        <w:t xml:space="preserve">2. Experiments were conducted with five subjects to verify the feasibility of this concept, and results showed that an average of 33% energy can be returned to the active prosthesis.</w:t>
      </w:r>
    </w:p>
    <w:p>
      <w:pPr>
        <w:jc w:val="both"/>
      </w:pPr>
      <w:r>
        <w:rPr/>
        <w:t xml:space="preserve">3. The article also provides details on how the ankle joint performs negative work during walking at moderate to fast speeds in order to support the body mass and store elastic energy.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which adds credibility to its content. The authors have provided detailed information on their experiments and results, which makes it easy for readers to understand the concept being discussed in the article. Furthermore, they have included references from other studies that support their claims, which further adds to its trustworthiness and reliability.</w:t>
      </w:r>
    </w:p>
    <w:p>
      <w:pPr>
        <w:jc w:val="both"/>
      </w:pPr>
      <w:r>
        <w:rPr/>
        <w:t xml:space="preserve">However, there are some potential biases in the article that should be noted. For example, while the authors have discussed how their concept could be used for lower extremity robotic prostheses, they do not provide any information on how it could be applied in other areas or contexts. Additionally, while they have provided evidence for their claims, they do not explore any counterarguments or alternative perspectives that could challenge their findings or conclusions. Finally, while they discuss possible risks associated with their concept, they do not provide any recommendations on how these risks can be mitigated or avoided.</w:t>
      </w:r>
    </w:p>
    <w:p>
      <w:pPr>
        <w:pStyle w:val="Heading1"/>
      </w:pPr>
      <w:bookmarkStart w:id="5" w:name="_Toc5"/>
      <w:r>
        <w:t>Topics for further research:</w:t>
      </w:r>
      <w:bookmarkEnd w:id="5"/>
    </w:p>
    <w:p>
      <w:pPr>
        <w:spacing w:after="0"/>
        <w:numPr>
          <w:ilvl w:val="0"/>
          <w:numId w:val="2"/>
        </w:numPr>
      </w:pPr>
      <w:r>
        <w:rPr/>
        <w:t xml:space="preserve">Lower extremity robotic prostheses applications</w:t>
      </w:r>
    </w:p>
    <w:p>
      <w:pPr>
        <w:spacing w:after="0"/>
        <w:numPr>
          <w:ilvl w:val="0"/>
          <w:numId w:val="2"/>
        </w:numPr>
      </w:pPr>
      <w:r>
        <w:rPr/>
        <w:t xml:space="preserve">Alternative perspectives on robotic prostheses</w:t>
      </w:r>
    </w:p>
    <w:p>
      <w:pPr>
        <w:spacing w:after="0"/>
        <w:numPr>
          <w:ilvl w:val="0"/>
          <w:numId w:val="2"/>
        </w:numPr>
      </w:pPr>
      <w:r>
        <w:rPr/>
        <w:t xml:space="preserve">Risk mitigation strategies for robotic prostheses</w:t>
      </w:r>
    </w:p>
    <w:p>
      <w:pPr>
        <w:spacing w:after="0"/>
        <w:numPr>
          <w:ilvl w:val="0"/>
          <w:numId w:val="2"/>
        </w:numPr>
      </w:pPr>
      <w:r>
        <w:rPr/>
        <w:t xml:space="preserve">Research on robotic prostheses</w:t>
      </w:r>
    </w:p>
    <w:p>
      <w:pPr>
        <w:spacing w:after="0"/>
        <w:numPr>
          <w:ilvl w:val="0"/>
          <w:numId w:val="2"/>
        </w:numPr>
      </w:pPr>
      <w:r>
        <w:rPr/>
        <w:t xml:space="preserve">Benefits of robotic prostheses</w:t>
      </w:r>
    </w:p>
    <w:p>
      <w:pPr>
        <w:numPr>
          <w:ilvl w:val="0"/>
          <w:numId w:val="2"/>
        </w:numPr>
      </w:pPr>
      <w:r>
        <w:rPr/>
        <w:t xml:space="preserve">Challenges of robotic prostheses</w:t>
      </w:r>
    </w:p>
    <w:p>
      <w:pPr>
        <w:pStyle w:val="Heading1"/>
      </w:pPr>
      <w:bookmarkStart w:id="6" w:name="_Toc6"/>
      <w:r>
        <w:t>Report location:</w:t>
      </w:r>
      <w:bookmarkEnd w:id="6"/>
    </w:p>
    <w:p>
      <w:hyperlink r:id="rId8" w:history="1">
        <w:r>
          <w:rPr>
            <w:color w:val="2980b9"/>
            <w:u w:val="single"/>
          </w:rPr>
          <w:t xml:space="preserve">https://www.fullpicture.app/item/8c2d9e15f41c2ab4d73f85224dc32a2a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8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97206" TargetMode="External"/><Relationship Id="rId8" Type="http://schemas.openxmlformats.org/officeDocument/2006/relationships/hyperlink" Target="https://www.fullpicture.app/item/8c2d9e15f41c2ab4d73f85224dc32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2023-02-28T00:19:33+01:00</dcterms:created>
  <dcterms:modified xsi:type="dcterms:W3CDTF">2023-02-28T00:19:33+01:00</dcterms:modified>
</cp:coreProperties>
</file>

<file path=docProps/custom.xml><?xml version="1.0" encoding="utf-8"?>
<Properties xmlns="http://schemas.openxmlformats.org/officeDocument/2006/custom-properties" xmlns:vt="http://schemas.openxmlformats.org/officeDocument/2006/docPropsVTypes"/>
</file>