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Use of Potassium Phosphonate (KHP) for the Control of Major Apple Pests | Plant Disease</w:t>
      </w:r>
      <w:br/>
      <w:hyperlink r:id="rId7" w:history="1">
        <w:r>
          <w:rPr>
            <w:color w:val="2980b9"/>
            <w:u w:val="single"/>
          </w:rPr>
          <w:t xml:space="preserve">https://apsjournals.apsnet.org/doi/10.1094/PDIS-01-22-0183-RE</w:t>
        </w:r>
      </w:hyperlink>
    </w:p>
    <w:p>
      <w:pPr>
        <w:pStyle w:val="Heading1"/>
      </w:pPr>
      <w:bookmarkStart w:id="2" w:name="_Toc2"/>
      <w:r>
        <w:t>Article summary:</w:t>
      </w:r>
      <w:bookmarkEnd w:id="2"/>
    </w:p>
    <w:p>
      <w:pPr>
        <w:jc w:val="both"/>
      </w:pPr>
      <w:r>
        <w:rPr/>
        <w:t xml:space="preserve">1. 研究发现，钾膦酸盐（KHP）可以有效控制苹果树的三种主要害虫：苹果黑星病、火焰病和玫瑰蚜。</w:t>
      </w:r>
    </w:p>
    <w:p>
      <w:pPr>
        <w:jc w:val="both"/>
      </w:pPr>
      <w:r>
        <w:rPr/>
        <w:t xml:space="preserve">2. KHP能够通过对三种害虫的生物杀灭活性以及诱导苹果免疫系统（致病相关蛋白和次生代谢产物基因）的能力，显著提高防护效果。</w:t>
      </w:r>
    </w:p>
    <w:p>
      <w:pPr>
        <w:jc w:val="both"/>
      </w:pPr>
      <w:r>
        <w:rPr/>
        <w:t xml:space="preserve">3. 在田间试验中，将KHP与轻度或强度杀虫剂管理方案结合使用，可以在不同品种的苹果树上显著减少苹果黑星病和采后病斑（Neofabraea vagabunda），达到70%至90%的防治效果。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磷酸盐类产品在苹果作物上对抗害虫的能力，特别是钾磷酸盐（KHP）。文章称KHP在半控制条件下对三种主要的苹果生物侵害者（苹果黑星病、火焰病和蔷薇蚜）具有显著的保护效果。作者认为这种效果可以通过其对三种害虫的生物杀灭活性以及诱导苹果免疫系统（致病相关蛋白和次生代谢产物基因）的能力来解释。作者还展示了该产品的累积效应和系统行为。此外，作者还进行了田间试验，将KHP与轻度防治方案结合使用，用于减少（甜点园）或抑制（苹果酒园）杀菌剂施用，以对抗苹果黑星病和采后病斑眼腐烂（Neofabraea vagabunda）。结果显示，KHP能够使新梢、幼果和采摘水果上的苹果黑星病减少70%至90%，采摘水果上的斑眼腐烂减少70%至90%。总体而言，研究结果表明KHP对于直接作用和触发寄主防御系统来保护苹果树免受其主要害虫的侵害是有用的。</w:t>
      </w:r>
    </w:p>
    <w:p>
      <w:pPr>
        <w:jc w:val="both"/>
      </w:pPr>
      <w:r>
        <w:rPr/>
        <w:t xml:space="preserve"/>
      </w:r>
    </w:p>
    <w:p>
      <w:pPr>
        <w:jc w:val="both"/>
      </w:pPr>
      <w:r>
        <w:rPr/>
        <w:t xml:space="preserve">然而，这篇文章存在一些潜在的偏见和问题。首先，文章没有提及任何可能的副作用或风险。使用农药或化学物质可能会对环境和人类健康产生负面影响，但这方面的讨论在文章中被忽略了。其次，文章没有提供足够的证据来支持作者所提出的主张。虽然作者声称KHP能够通过生物杀灭活性和诱导免疫系统来控制害虫，但并未提供详细的实验数据或结果来支持这些说法。此外，文章也没有探讨其他可能的解释或反驳观点。例如，是否有其他因素可以解释苹果黑星病、火焰病和蔷薇蚜减少的原因？最后，文章似乎更倾向于宣传KHP的优势而忽视了其他可能的方法或替代品。</w:t>
      </w:r>
    </w:p>
    <w:p>
      <w:pPr>
        <w:jc w:val="both"/>
      </w:pPr>
      <w:r>
        <w:rPr/>
        <w:t xml:space="preserve"/>
      </w:r>
    </w:p>
    <w:p>
      <w:pPr>
        <w:jc w:val="both"/>
      </w:pPr>
      <w:r>
        <w:rPr/>
        <w:t xml:space="preserve">综上所述，尽管这篇文章提供了一些关于KHP在苹果树保护中的效果的信息，但它存在一些潜在的偏见和不足之处。读者应该对文章中提出的主张保持怀疑，并寻找更多的证据和观点来全面评估KHP在苹果树保护中的潜力和风险。</w:t>
      </w:r>
    </w:p>
    <w:p>
      <w:pPr>
        <w:pStyle w:val="Heading1"/>
      </w:pPr>
      <w:bookmarkStart w:id="5" w:name="_Toc5"/>
      <w:r>
        <w:t>Topics for further research:</w:t>
      </w:r>
      <w:bookmarkEnd w:id="5"/>
    </w:p>
    <w:p>
      <w:pPr>
        <w:spacing w:after="0"/>
        <w:numPr>
          <w:ilvl w:val="0"/>
          <w:numId w:val="2"/>
        </w:numPr>
      </w:pPr>
      <w:r>
        <w:rPr/>
        <w:t xml:space="preserve">KHP的副作用和风险
</w:t>
      </w:r>
    </w:p>
    <w:p>
      <w:pPr>
        <w:spacing w:after="0"/>
        <w:numPr>
          <w:ilvl w:val="0"/>
          <w:numId w:val="2"/>
        </w:numPr>
      </w:pPr>
      <w:r>
        <w:rPr/>
        <w:t xml:space="preserve">KHP的实验数据和结果
</w:t>
      </w:r>
    </w:p>
    <w:p>
      <w:pPr>
        <w:spacing w:after="0"/>
        <w:numPr>
          <w:ilvl w:val="0"/>
          <w:numId w:val="2"/>
        </w:numPr>
      </w:pPr>
      <w:r>
        <w:rPr/>
        <w:t xml:space="preserve">其他可能解释苹果害虫减少的因素
</w:t>
      </w:r>
    </w:p>
    <w:p>
      <w:pPr>
        <w:spacing w:after="0"/>
        <w:numPr>
          <w:ilvl w:val="0"/>
          <w:numId w:val="2"/>
        </w:numPr>
      </w:pPr>
      <w:r>
        <w:rPr/>
        <w:t xml:space="preserve">其他可能的方法或替代品
</w:t>
      </w:r>
    </w:p>
    <w:p>
      <w:pPr>
        <w:spacing w:after="0"/>
        <w:numPr>
          <w:ilvl w:val="0"/>
          <w:numId w:val="2"/>
        </w:numPr>
      </w:pPr>
      <w:r>
        <w:rPr/>
        <w:t xml:space="preserve">KHP在苹果树保护中的潜力
</w:t>
      </w:r>
    </w:p>
    <w:p>
      <w:pPr>
        <w:numPr>
          <w:ilvl w:val="0"/>
          <w:numId w:val="2"/>
        </w:numPr>
      </w:pPr>
      <w:r>
        <w:rPr/>
        <w:t xml:space="preserve">KHP在苹果树保护中的风险</w:t>
      </w:r>
    </w:p>
    <w:p>
      <w:pPr>
        <w:pStyle w:val="Heading1"/>
      </w:pPr>
      <w:bookmarkStart w:id="6" w:name="_Toc6"/>
      <w:r>
        <w:t>Report location:</w:t>
      </w:r>
      <w:bookmarkEnd w:id="6"/>
    </w:p>
    <w:p>
      <w:hyperlink r:id="rId8" w:history="1">
        <w:r>
          <w:rPr>
            <w:color w:val="2980b9"/>
            <w:u w:val="single"/>
          </w:rPr>
          <w:t xml:space="preserve">https://www.fullpicture.app/item/8c4af540c8e05d6a0c450d99630a6c9a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58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sjournals.apsnet.org/doi/10.1094/PDIS-01-22-0183-RE" TargetMode="External"/><Relationship Id="rId8" Type="http://schemas.openxmlformats.org/officeDocument/2006/relationships/hyperlink" Target="https://www.fullpicture.app/item/8c4af540c8e05d6a0c450d99630a6c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2024-03-02T14:35:44+01:00</dcterms:created>
  <dcterms:modified xsi:type="dcterms:W3CDTF">2024-03-02T14:35:44+01:00</dcterms:modified>
</cp:coreProperties>
</file>

<file path=docProps/custom.xml><?xml version="1.0" encoding="utf-8"?>
<Properties xmlns="http://schemas.openxmlformats.org/officeDocument/2006/custom-properties" xmlns:vt="http://schemas.openxmlformats.org/officeDocument/2006/docPropsVTypes"/>
</file>