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Vladimir Putin pays surprise visit to occupied Mariupol in Ukraine | Ukraine | The Guardian</w:t>
      </w:r>
      <w:br/>
      <w:hyperlink r:id="rId7" w:history="1">
        <w:r>
          <w:rPr>
            <w:color w:val="2980b9"/>
            <w:u w:val="single"/>
          </w:rPr>
          <w:t xml:space="preserve">https://www.theguardian.com/world/2023/mar/19/vladimir-putin-makes-surprise-visit-to-occupied-mariupol-in-ukraine</w:t>
        </w:r>
      </w:hyperlink>
    </w:p>
    <w:p>
      <w:pPr>
        <w:pStyle w:val="Heading1"/>
      </w:pPr>
      <w:bookmarkStart w:id="2" w:name="_Toc2"/>
      <w:r>
        <w:t>Article summary:</w:t>
      </w:r>
      <w:bookmarkEnd w:id="2"/>
    </w:p>
    <w:p>
      <w:pPr>
        <w:jc w:val="both"/>
      </w:pPr>
      <w:r>
        <w:rPr/>
        <w:t xml:space="preserve">1. Vladimir Putin made a surprise visit to the occupied Ukrainian port city of Mariupol, driving his own car and touring the city.</w:t>
      </w:r>
    </w:p>
    <w:p>
      <w:pPr>
        <w:jc w:val="both"/>
      </w:pPr>
      <w:r>
        <w:rPr/>
        <w:t xml:space="preserve">2. The visit comes after the international criminal court issued an arrest warrant for Putin on war crimes charges related to the conflict in Ukraine.</w:t>
      </w:r>
    </w:p>
    <w:p>
      <w:pPr>
        <w:jc w:val="both"/>
      </w:pPr>
      <w:r>
        <w:rPr/>
        <w:t xml:space="preserve">3. Mariupol fell to Russian forces in May 2022 after a long siege that destroyed much of the city, and its exiled city council condemned Putin's visit as "cynicism &amp; lack of remorse."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"Vladimir Putin pays surprise visit to occupied Mariupol in Ukraine" by The Guardian provides a detailed account of Russian President Vladimir Putin's visit to the occupied Ukrainian port city of Mariupol. However, the article has several potential biases and missing points of consideration that need to be addressed.</w:t>
      </w:r>
    </w:p>
    <w:p>
      <w:pPr>
        <w:jc w:val="both"/>
      </w:pPr>
      <w:r>
        <w:rPr/>
        <w:t xml:space="preserve"/>
      </w:r>
    </w:p>
    <w:p>
      <w:pPr>
        <w:jc w:val="both"/>
      </w:pPr>
      <w:r>
        <w:rPr/>
        <w:t xml:space="preserve">Firstly, the article presents a one-sided view of the conflict between Russia and Ukraine. It portrays Russia as an aggressor and Ukraine as a victim without exploring the root causes of the conflict. The article fails to mention that the conflict began when Ukraine's pro-Russian president was ousted in 2014, leading to Russia's annexation of Crimea and support for separatists in eastern Ukraine.</w:t>
      </w:r>
    </w:p>
    <w:p>
      <w:pPr>
        <w:jc w:val="both"/>
      </w:pPr>
      <w:r>
        <w:rPr/>
        <w:t xml:space="preserve"/>
      </w:r>
    </w:p>
    <w:p>
      <w:pPr>
        <w:jc w:val="both"/>
      </w:pPr>
      <w:r>
        <w:rPr/>
        <w:t xml:space="preserve">Secondly, the article makes unsupported claims about war crimes committed by Russian forces in Mariupol. While it is true that Russian forces captured Mariupol after a long siege, there is no evidence to support the claim that they committed war crimes during the battle. The Organisation for Security and Cooperation in Europe (OSCE) accused Russia of bombing a maternity hospital, but there is no evidence to suggest that this was intentional or part of a broader pattern of war crimes.</w:t>
      </w:r>
    </w:p>
    <w:p>
      <w:pPr>
        <w:jc w:val="both"/>
      </w:pPr>
      <w:r>
        <w:rPr/>
        <w:t xml:space="preserve"/>
      </w:r>
    </w:p>
    <w:p>
      <w:pPr>
        <w:jc w:val="both"/>
      </w:pPr>
      <w:r>
        <w:rPr/>
        <w:t xml:space="preserve">Thirdly, the article misses important points of consideration regarding Putin's visit to Mariupol. While it is true that Putin's visit can be seen as a show of defiance after an international criminal court issued an arrest warrant for him on war crimes charges, it could also be seen as an attempt to show support for Russian-speaking residents in eastern Ukraine who feel marginalized by Kyiv.</w:t>
      </w:r>
    </w:p>
    <w:p>
      <w:pPr>
        <w:jc w:val="both"/>
      </w:pPr>
      <w:r>
        <w:rPr/>
        <w:t xml:space="preserve"/>
      </w:r>
    </w:p>
    <w:p>
      <w:pPr>
        <w:jc w:val="both"/>
      </w:pPr>
      <w:r>
        <w:rPr/>
        <w:t xml:space="preserve">Fourthly, the article contains promotional content for China's leader Xi Jinping. While it is true that Xi will pay a state visit to Putin in Moscow soon, there is no need to promote his visit or describe him as Putin's "best friend." This language suggests bias towards China and may not accurately reflect their relationship.</w:t>
      </w:r>
    </w:p>
    <w:p>
      <w:pPr>
        <w:jc w:val="both"/>
      </w:pPr>
      <w:r>
        <w:rPr/>
        <w:t xml:space="preserve"/>
      </w:r>
    </w:p>
    <w:p>
      <w:pPr>
        <w:jc w:val="both"/>
      </w:pPr>
      <w:r>
        <w:rPr/>
        <w:t xml:space="preserve">Finally, while the article notes that Putin faces arrest if he sets foot in any of the International Criminal Court's member states due to his alleged responsibility for unlawful deportation of Ukrainian children, it does not explore counterarguments or potential risks associated with such an arrest warrant. For example, some experts argue that such warrants could escalate tensions between Russia and Western countries or lead to retaliatory actions against Ukrainian civilians living in Russia.</w:t>
      </w:r>
    </w:p>
    <w:p>
      <w:pPr>
        <w:jc w:val="both"/>
      </w:pPr>
      <w:r>
        <w:rPr/>
        <w:t xml:space="preserve"/>
      </w:r>
    </w:p>
    <w:p>
      <w:pPr>
        <w:jc w:val="both"/>
      </w:pPr>
      <w:r>
        <w:rPr/>
        <w:t xml:space="preserve">In conclusion, while The Guardian's article provides valuable information about Putin's visit to Mariupol and its potential implications for the ongoing conflict between Russia and Ukraine, it also contains potential biases and missing points of consideration that need further exploration.</w:t>
      </w:r>
    </w:p>
    <w:p>
      <w:pPr>
        <w:pStyle w:val="Heading1"/>
      </w:pPr>
      <w:bookmarkStart w:id="5" w:name="_Toc5"/>
      <w:r>
        <w:t>Topics for further research:</w:t>
      </w:r>
      <w:bookmarkEnd w:id="5"/>
    </w:p>
    <w:p>
      <w:pPr>
        <w:spacing w:after="0"/>
        <w:numPr>
          <w:ilvl w:val="0"/>
          <w:numId w:val="2"/>
        </w:numPr>
      </w:pPr>
      <w:r>
        <w:rPr/>
        <w:t xml:space="preserve">Root causes of the conflict between Russia and Ukraine
</w:t>
      </w:r>
    </w:p>
    <w:p>
      <w:pPr>
        <w:spacing w:after="0"/>
        <w:numPr>
          <w:ilvl w:val="0"/>
          <w:numId w:val="2"/>
        </w:numPr>
      </w:pPr>
      <w:r>
        <w:rPr/>
        <w:t xml:space="preserve">Evidence of war crimes committed by Russian forces in Mariupol
</w:t>
      </w:r>
    </w:p>
    <w:p>
      <w:pPr>
        <w:spacing w:after="0"/>
        <w:numPr>
          <w:ilvl w:val="0"/>
          <w:numId w:val="2"/>
        </w:numPr>
      </w:pPr>
      <w:r>
        <w:rPr/>
        <w:t xml:space="preserve">Marginalization of Russian-speaking residents in eastern Ukraine
</w:t>
      </w:r>
    </w:p>
    <w:p>
      <w:pPr>
        <w:spacing w:after="0"/>
        <w:numPr>
          <w:ilvl w:val="0"/>
          <w:numId w:val="2"/>
        </w:numPr>
      </w:pPr>
      <w:r>
        <w:rPr/>
        <w:t xml:space="preserve">Risks associated with international arrest warrants for political leaders
</w:t>
      </w:r>
    </w:p>
    <w:p>
      <w:pPr>
        <w:spacing w:after="0"/>
        <w:numPr>
          <w:ilvl w:val="0"/>
          <w:numId w:val="2"/>
        </w:numPr>
      </w:pPr>
      <w:r>
        <w:rPr/>
        <w:t xml:space="preserve">Potential retaliatory actions against Ukrainian civilians living in Russia
</w:t>
      </w:r>
    </w:p>
    <w:p>
      <w:pPr>
        <w:numPr>
          <w:ilvl w:val="0"/>
          <w:numId w:val="2"/>
        </w:numPr>
      </w:pPr>
      <w:r>
        <w:rPr/>
        <w:t xml:space="preserve">Impact of the conflict on the wider region and international relations</w:t>
      </w:r>
    </w:p>
    <w:p>
      <w:pPr>
        <w:pStyle w:val="Heading1"/>
      </w:pPr>
      <w:bookmarkStart w:id="6" w:name="_Toc6"/>
      <w:r>
        <w:t>Report location:</w:t>
      </w:r>
      <w:bookmarkEnd w:id="6"/>
    </w:p>
    <w:p>
      <w:hyperlink r:id="rId8" w:history="1">
        <w:r>
          <w:rPr>
            <w:color w:val="2980b9"/>
            <w:u w:val="single"/>
          </w:rPr>
          <w:t xml:space="preserve">https://www.fullpicture.app/item/8c5b657369f576510907e436976c29ce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B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mar/19/vladimir-putin-makes-surprise-visit-to-occupied-mariupol-in-ukraine" TargetMode="External"/><Relationship Id="rId8" Type="http://schemas.openxmlformats.org/officeDocument/2006/relationships/hyperlink" Target="https://www.fullpicture.app/item/8c5b657369f576510907e436976c2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2024-01-06T02:43:07+01:00</dcterms:created>
  <dcterms:modified xsi:type="dcterms:W3CDTF">2024-01-06T02:43:07+01:00</dcterms:modified>
</cp:coreProperties>
</file>

<file path=docProps/custom.xml><?xml version="1.0" encoding="utf-8"?>
<Properties xmlns="http://schemas.openxmlformats.org/officeDocument/2006/custom-properties" xmlns:vt="http://schemas.openxmlformats.org/officeDocument/2006/docPropsVTypes"/>
</file>