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Information Technology in Investment Banking - Imarticus Learning</w:t>
      </w:r>
      <w:br/>
      <w:hyperlink r:id="rId7" w:history="1">
        <w:r>
          <w:rPr>
            <w:color w:val="2980b9"/>
            <w:u w:val="single"/>
          </w:rPr>
          <w:t xml:space="preserve">https://blog.imarticus.org/role-of-information-technology-in-investment-banking/</w:t>
        </w:r>
      </w:hyperlink>
    </w:p>
    <w:p>
      <w:pPr>
        <w:pStyle w:val="Heading1"/>
      </w:pPr>
      <w:bookmarkStart w:id="2" w:name="_Toc2"/>
      <w:r>
        <w:t>Article summary:</w:t>
      </w:r>
      <w:bookmarkEnd w:id="2"/>
    </w:p>
    <w:p>
      <w:pPr>
        <w:jc w:val="both"/>
      </w:pPr>
      <w:r>
        <w:rPr/>
        <w:t xml:space="preserve">1. Technology is essential to the success of investment banking, as it enables new pricing models and products to be introduced to the market.</w:t>
      </w:r>
    </w:p>
    <w:p>
      <w:pPr>
        <w:jc w:val="both"/>
      </w:pPr>
      <w:r>
        <w:rPr/>
        <w:t xml:space="preserve">2. Investment banks are now using their front-office technologies in innovative ways to gain a competitive advantage.</w:t>
      </w:r>
    </w:p>
    <w:p>
      <w:pPr>
        <w:jc w:val="both"/>
      </w:pPr>
      <w:r>
        <w:rPr/>
        <w:t xml:space="preserve">3. Technology leaders need to develop flexible IT systems that can adapt to business change and appreciate in value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information technology in investment banking, discussing how technology is used for high-speed trading, risk management, settlement and financial reporting. The article also mentions the need for technology leaders to develop flexible IT systems that can adapt to business change and appreciate in value over time. </w:t>
      </w:r>
    </w:p>
    <w:p>
      <w:pPr>
        <w:jc w:val="both"/>
      </w:pPr>
      <w:r>
        <w:rPr/>
        <w:t xml:space="preserve">The article appears to be reliable and trustworthy overall, as it provides a comprehensive overview of the role of information technology in investment banking with relevant examples. However, there are some potential biases present in the article which should be noted. For example, the article does not explore any counterarguments or alternative perspectives on the use of information technology in investment banking, nor does it mention any potential risks associated with its use. Additionally, there is no evidence provided for some of the claims made throughout the article, such as those regarding how technology can deliver competitive advantage or enable new pricing models and products to be introduced into the market. Furthermore, there is no discussion about possible ethical considerations related to using information technology in investment banking or any other potential drawbacks associated with its use. </w:t>
      </w:r>
    </w:p>
    <w:p>
      <w:pPr>
        <w:jc w:val="both"/>
      </w:pPr>
      <w:r>
        <w:rPr/>
        <w:t xml:space="preserve">In conclusion, while this article provides a comprehensive overview of the role of information technology in investment banking, it could benefit from exploring alternative perspectives and providing evidence for some of its claims as well as mentioning potential risks associated with its use.</w:t>
      </w:r>
    </w:p>
    <w:p>
      <w:pPr>
        <w:pStyle w:val="Heading1"/>
      </w:pPr>
      <w:bookmarkStart w:id="5" w:name="_Toc5"/>
      <w:r>
        <w:t>Topics for further research:</w:t>
      </w:r>
      <w:bookmarkEnd w:id="5"/>
    </w:p>
    <w:p>
      <w:pPr>
        <w:spacing w:after="0"/>
        <w:numPr>
          <w:ilvl w:val="0"/>
          <w:numId w:val="2"/>
        </w:numPr>
      </w:pPr>
      <w:r>
        <w:rPr/>
        <w:t xml:space="preserve">Ethical considerations of information technology in investment banking</w:t>
      </w:r>
    </w:p>
    <w:p>
      <w:pPr>
        <w:spacing w:after="0"/>
        <w:numPr>
          <w:ilvl w:val="0"/>
          <w:numId w:val="2"/>
        </w:numPr>
      </w:pPr>
      <w:r>
        <w:rPr/>
        <w:t xml:space="preserve">Risks associated with using information technology in investment banking</w:t>
      </w:r>
    </w:p>
    <w:p>
      <w:pPr>
        <w:spacing w:after="0"/>
        <w:numPr>
          <w:ilvl w:val="0"/>
          <w:numId w:val="2"/>
        </w:numPr>
      </w:pPr>
      <w:r>
        <w:rPr/>
        <w:t xml:space="preserve">Alternative perspectives on information technology in investment banking</w:t>
      </w:r>
    </w:p>
    <w:p>
      <w:pPr>
        <w:spacing w:after="0"/>
        <w:numPr>
          <w:ilvl w:val="0"/>
          <w:numId w:val="2"/>
        </w:numPr>
      </w:pPr>
      <w:r>
        <w:rPr/>
        <w:t xml:space="preserve">Evidence for claims about information technology in investment banking</w:t>
      </w:r>
    </w:p>
    <w:p>
      <w:pPr>
        <w:spacing w:after="0"/>
        <w:numPr>
          <w:ilvl w:val="0"/>
          <w:numId w:val="2"/>
        </w:numPr>
      </w:pPr>
      <w:r>
        <w:rPr/>
        <w:t xml:space="preserve">Potential drawbacks of using information technology in investment banking</w:t>
      </w:r>
    </w:p>
    <w:p>
      <w:pPr>
        <w:numPr>
          <w:ilvl w:val="0"/>
          <w:numId w:val="2"/>
        </w:numPr>
      </w:pPr>
      <w:r>
        <w:rPr/>
        <w:t xml:space="preserve">Flexible IT systems for investment banking</w:t>
      </w:r>
    </w:p>
    <w:p>
      <w:pPr>
        <w:pStyle w:val="Heading1"/>
      </w:pPr>
      <w:bookmarkStart w:id="6" w:name="_Toc6"/>
      <w:r>
        <w:t>Report location:</w:t>
      </w:r>
      <w:bookmarkEnd w:id="6"/>
    </w:p>
    <w:p>
      <w:hyperlink r:id="rId8" w:history="1">
        <w:r>
          <w:rPr>
            <w:color w:val="2980b9"/>
            <w:u w:val="single"/>
          </w:rPr>
          <w:t xml:space="preserve">https://www.fullpicture.app/item/8c6f34061887a17b59f3194a22482e7a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9E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imarticus.org/role-of-information-technology-in-investment-banking/" TargetMode="External"/><Relationship Id="rId8" Type="http://schemas.openxmlformats.org/officeDocument/2006/relationships/hyperlink" Target="https://www.fullpicture.app/item/8c6f34061887a17b59f3194a22482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2023-02-18T22:51:52+01:00</dcterms:created>
  <dcterms:modified xsi:type="dcterms:W3CDTF">2023-02-18T22:51:52+01:00</dcterms:modified>
</cp:coreProperties>
</file>

<file path=docProps/custom.xml><?xml version="1.0" encoding="utf-8"?>
<Properties xmlns="http://schemas.openxmlformats.org/officeDocument/2006/custom-properties" xmlns:vt="http://schemas.openxmlformats.org/officeDocument/2006/docPropsVTypes"/>
</file>