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Tillage and reseeding effects on soil carbon stocks: evidence from 500 agricultural grasslands in the UK | SpringerLink</w:t>
      </w:r>
      <w:br/>
      <w:hyperlink r:id="rId7" w:history="1">
        <w:r>
          <w:rPr>
            <w:color w:val="2980b9"/>
            <w:u w:val="single"/>
          </w:rPr>
          <w:t xml:space="preserve">https://link.springer.com/article/10.1007/s13593-022-00804-5</w:t>
        </w:r>
      </w:hyperlink>
    </w:p>
    <w:p>
      <w:pPr>
        <w:pStyle w:val="Heading1"/>
      </w:pPr>
      <w:bookmarkStart w:id="2" w:name="_Toc2"/>
      <w:r>
        <w:t>Article summary:</w:t>
      </w:r>
      <w:bookmarkEnd w:id="2"/>
    </w:p>
    <w:p>
      <w:pPr>
        <w:jc w:val="both"/>
      </w:pPr>
      <w:r>
        <w:rPr/>
        <w:t xml:space="preserve">1. This article examines the effects of soil tillage and reseeding on soil carbon stocks in 500 agricultural grasslands in the UK.</w:t>
      </w:r>
    </w:p>
    <w:p>
      <w:pPr>
        <w:jc w:val="both"/>
      </w:pPr>
      <w:r>
        <w:rPr/>
        <w:t xml:space="preserve">2. The study found that soil carbon and nitrogen stocks were not significantly affected by the frequency of ‘tillage + reseeding’ events.</w:t>
      </w:r>
    </w:p>
    <w:p>
      <w:pPr>
        <w:jc w:val="both"/>
      </w:pPr>
      <w:r>
        <w:rPr/>
        <w:t xml:space="preserve">3. Soil compaction associated with greater machinery traffic was found to be the most important factor affecting soil carbon concentration.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from 500 agricultural grasslands in the UK to support its claims. The authors have also provided a comprehensive analysis of findings from 178 experimental sites worldwide to further back up their conclusions. Furthermore, they have taken into account multiple grassland management practices such as nutrient fertilization and grazing when conducting their research, which adds to the trustworthiness of their results. </w:t>
      </w:r>
    </w:p>
    <w:p>
      <w:pPr>
        <w:jc w:val="both"/>
      </w:pPr>
      <w:r>
        <w:rPr/>
        <w:t xml:space="preserve">However, there are some potential biases that should be noted. For example, the authors do not explore any counterarguments or present both sides equally when discussing their findings, which could lead to a one-sided reporting of their results. Additionally, there is no mention of possible risks associated with increased soil compaction due to greater machinery traffic, which could be an important point of consideration for readers. Finally, there is a lack of evidence for some of the claims made in the article, such as how increases in tillage and reseeding can negatively affect soil C (%). </w:t>
      </w:r>
    </w:p>
    <w:p>
      <w:pPr>
        <w:jc w:val="both"/>
      </w:pPr>
      <w:r>
        <w:rPr/>
        <w:t xml:space="preserve">In conclusion, while this article is generally reliable and trustworthy due to its comprehensive analysis and evidence-based approach, there are some potential biases that should be noted when reading it.</w:t>
      </w:r>
    </w:p>
    <w:p>
      <w:pPr>
        <w:pStyle w:val="Heading1"/>
      </w:pPr>
      <w:bookmarkStart w:id="5" w:name="_Toc5"/>
      <w:r>
        <w:t>Topics for further research:</w:t>
      </w:r>
      <w:bookmarkEnd w:id="5"/>
    </w:p>
    <w:p>
      <w:pPr>
        <w:spacing w:after="0"/>
        <w:numPr>
          <w:ilvl w:val="0"/>
          <w:numId w:val="2"/>
        </w:numPr>
      </w:pPr>
      <w:r>
        <w:rPr/>
        <w:t xml:space="preserve">Soil compaction risks</w:t>
      </w:r>
    </w:p>
    <w:p>
      <w:pPr>
        <w:spacing w:after="0"/>
        <w:numPr>
          <w:ilvl w:val="0"/>
          <w:numId w:val="2"/>
        </w:numPr>
      </w:pPr>
      <w:r>
        <w:rPr/>
        <w:t xml:space="preserve">Counterarguments to increased tillage and reseeding</w:t>
      </w:r>
    </w:p>
    <w:p>
      <w:pPr>
        <w:spacing w:after="0"/>
        <w:numPr>
          <w:ilvl w:val="0"/>
          <w:numId w:val="2"/>
        </w:numPr>
      </w:pPr>
      <w:r>
        <w:rPr/>
        <w:t xml:space="preserve">Effects of nutrient fertilization on grasslands</w:t>
      </w:r>
    </w:p>
    <w:p>
      <w:pPr>
        <w:spacing w:after="0"/>
        <w:numPr>
          <w:ilvl w:val="0"/>
          <w:numId w:val="2"/>
        </w:numPr>
      </w:pPr>
      <w:r>
        <w:rPr/>
        <w:t xml:space="preserve">Grazing management practices</w:t>
      </w:r>
    </w:p>
    <w:p>
      <w:pPr>
        <w:spacing w:after="0"/>
        <w:numPr>
          <w:ilvl w:val="0"/>
          <w:numId w:val="2"/>
        </w:numPr>
      </w:pPr>
      <w:r>
        <w:rPr/>
        <w:t xml:space="preserve">Soil carbon sequestration</w:t>
      </w:r>
    </w:p>
    <w:p>
      <w:pPr>
        <w:numPr>
          <w:ilvl w:val="0"/>
          <w:numId w:val="2"/>
        </w:numPr>
      </w:pPr>
      <w:r>
        <w:rPr/>
        <w:t xml:space="preserve">Worldwide grassland management practices</w:t>
      </w:r>
    </w:p>
    <w:p>
      <w:pPr>
        <w:pStyle w:val="Heading1"/>
      </w:pPr>
      <w:bookmarkStart w:id="6" w:name="_Toc6"/>
      <w:r>
        <w:t>Report location:</w:t>
      </w:r>
      <w:bookmarkEnd w:id="6"/>
    </w:p>
    <w:p>
      <w:hyperlink r:id="rId8" w:history="1">
        <w:r>
          <w:rPr>
            <w:color w:val="2980b9"/>
            <w:u w:val="single"/>
          </w:rPr>
          <w:t xml:space="preserve">https://www.fullpicture.app/item/8c9050adb4372ba257eb20265e2d1974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321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3593-022-00804-5" TargetMode="External"/><Relationship Id="rId8" Type="http://schemas.openxmlformats.org/officeDocument/2006/relationships/hyperlink" Target="https://www.fullpicture.app/item/8c9050adb4372ba257eb20265e2d197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2023-02-23T19:41:37+01:00</dcterms:created>
  <dcterms:modified xsi:type="dcterms:W3CDTF">2023-02-23T19:41:37+01:00</dcterms:modified>
</cp:coreProperties>
</file>

<file path=docProps/custom.xml><?xml version="1.0" encoding="utf-8"?>
<Properties xmlns="http://schemas.openxmlformats.org/officeDocument/2006/custom-properties" xmlns:vt="http://schemas.openxmlformats.org/officeDocument/2006/docPropsVTypes"/>
</file>