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Books - Marketing for Entrepreneurs: Concepts and Applications for New Ventures</w:t>
      </w:r>
      <w:br/>
      <w:hyperlink r:id="rId7" w:history="1">
        <w:r>
          <w:rPr>
            <w:color w:val="2980b9"/>
            <w:u w:val="single"/>
          </w:rPr>
          <w:t xml:space="preserve">https://sk.sagepub.com/books/marketing-for-entrepreneurs/n8.xml</w:t>
        </w:r>
      </w:hyperlink>
    </w:p>
    <w:p>
      <w:pPr>
        <w:pStyle w:val="Heading1"/>
      </w:pPr>
      <w:bookmarkStart w:id="2" w:name="_Toc2"/>
      <w:r>
        <w:t>Article summary:</w:t>
      </w:r>
      <w:bookmarkEnd w:id="2"/>
    </w:p>
    <w:p>
      <w:pPr>
        <w:jc w:val="both"/>
      </w:pPr>
      <w:r>
        <w:rPr/>
        <w:t xml:space="preserve">1. The article discusses the three main pricing parameters for entrepreneurs: price floor, price range, and price ceiling.</w:t>
      </w:r>
    </w:p>
    <w:p>
      <w:pPr>
        <w:jc w:val="both"/>
      </w:pPr>
      <w:r>
        <w:rPr/>
        <w:t xml:space="preserve">2. It outlines three common approaches to pricing: cost-based, competition-based, and customer-based.</w:t>
      </w:r>
    </w:p>
    <w:p>
      <w:pPr>
        <w:jc w:val="both"/>
      </w:pPr>
      <w:r>
        <w:rPr/>
        <w:t xml:space="preserve">3. The article also provides advice on skimming and penetration pricing strategies, as well as value-based pricing and dynamic/flexible pricing for Internet-based ventures.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three main pricing parameters for entrepreneurs (price floor, price range, and price ceiling), as well as its overview of the three common approaches to pricing (cost-based, competition-based, and customer-based). The article also provides useful advice on skimming and penetration pricing strategies, as well as value-based pricing and dynamic/flexible pricing for Internet-based ventures.</w:t>
      </w:r>
    </w:p>
    <w:p>
      <w:pPr>
        <w:jc w:val="both"/>
      </w:pPr>
      <w:r>
        <w:rPr/>
        <w:t xml:space="preserve">However, there are some potential biases in the article that should be noted. For example, it does not explore counterarguments or present both sides equally when discussing cost-plus versus competition-based pricing strategies. Additionally, it does not provide any evidence to support its claims about customer willingness to pay more than what a cost-plus approach might indicate. Furthermore, it does not discuss any possible risks associated with using a particular type of pricing strategy or provide any information about how to mitigate those risks if they arise. Finally, there is a lack of detail regarding how exactly an entrepreneur can go about determining their customers' willingness and ability to pay for their products/services. </w:t>
      </w:r>
    </w:p>
    <w:p>
      <w:pPr>
        <w:jc w:val="both"/>
      </w:pPr>
      <w:r>
        <w:rPr/>
        <w:t xml:space="preserve">In conclusion, while this article provides useful information about different types of entrepreneurial pricing strategies and parameters that should be considered when setting prices for products/services, it could benefit from providing more detail on certain topics such as counterarguments or evidence supporting its claims about customer willingness to pay more than what a cost-plus approach might indicate; exploring potential risks associated with using a particular type of pricing strategy; providing information about how to mitigate those risks if they arise; and offering more detail regarding how exactly an entrepreneur can go about determining their customers' willingness and ability to pay for their products/services.</w:t>
      </w:r>
    </w:p>
    <w:p>
      <w:pPr>
        <w:pStyle w:val="Heading1"/>
      </w:pPr>
      <w:bookmarkStart w:id="5" w:name="_Toc5"/>
      <w:r>
        <w:t>Topics for further research:</w:t>
      </w:r>
      <w:bookmarkEnd w:id="5"/>
    </w:p>
    <w:p>
      <w:pPr>
        <w:spacing w:after="0"/>
        <w:numPr>
          <w:ilvl w:val="0"/>
          <w:numId w:val="2"/>
        </w:numPr>
      </w:pPr>
      <w:r>
        <w:rPr/>
        <w:t xml:space="preserve">Cost-plus pricing strategy risks</w:t>
      </w:r>
    </w:p>
    <w:p>
      <w:pPr>
        <w:spacing w:after="0"/>
        <w:numPr>
          <w:ilvl w:val="0"/>
          <w:numId w:val="2"/>
        </w:numPr>
      </w:pPr>
      <w:r>
        <w:rPr/>
        <w:t xml:space="preserve">Competition-based pricing strategy risks</w:t>
      </w:r>
    </w:p>
    <w:p>
      <w:pPr>
        <w:spacing w:after="0"/>
        <w:numPr>
          <w:ilvl w:val="0"/>
          <w:numId w:val="2"/>
        </w:numPr>
      </w:pPr>
      <w:r>
        <w:rPr/>
        <w:t xml:space="preserve">Customer willingness to pay analysis</w:t>
      </w:r>
    </w:p>
    <w:p>
      <w:pPr>
        <w:spacing w:after="0"/>
        <w:numPr>
          <w:ilvl w:val="0"/>
          <w:numId w:val="2"/>
        </w:numPr>
      </w:pPr>
      <w:r>
        <w:rPr/>
        <w:t xml:space="preserve">Mitigating pricing strategy risks</w:t>
      </w:r>
    </w:p>
    <w:p>
      <w:pPr>
        <w:spacing w:after="0"/>
        <w:numPr>
          <w:ilvl w:val="0"/>
          <w:numId w:val="2"/>
        </w:numPr>
      </w:pPr>
      <w:r>
        <w:rPr/>
        <w:t xml:space="preserve">Value-based pricing strategies</w:t>
      </w:r>
    </w:p>
    <w:p>
      <w:pPr>
        <w:numPr>
          <w:ilvl w:val="0"/>
          <w:numId w:val="2"/>
        </w:numPr>
      </w:pPr>
      <w:r>
        <w:rPr/>
        <w:t xml:space="preserve">Dynamic/flexible pricing strategies for Internet-based ventures</w:t>
      </w:r>
    </w:p>
    <w:p>
      <w:pPr>
        <w:pStyle w:val="Heading1"/>
      </w:pPr>
      <w:bookmarkStart w:id="6" w:name="_Toc6"/>
      <w:r>
        <w:t>Report location:</w:t>
      </w:r>
      <w:bookmarkEnd w:id="6"/>
    </w:p>
    <w:p>
      <w:hyperlink r:id="rId8" w:history="1">
        <w:r>
          <w:rPr>
            <w:color w:val="2980b9"/>
            <w:u w:val="single"/>
          </w:rPr>
          <w:t xml:space="preserve">https://www.fullpicture.app/item/8cb246f600ecbcd1691206dcffa36c13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0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books/marketing-for-entrepreneurs/n8.xml" TargetMode="External"/><Relationship Id="rId8" Type="http://schemas.openxmlformats.org/officeDocument/2006/relationships/hyperlink" Target="https://www.fullpicture.app/item/8cb246f600ecbcd1691206dcffa36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2023-02-21T12:59:51+01:00</dcterms:created>
  <dcterms:modified xsi:type="dcterms:W3CDTF">2023-02-21T12:59:51+01:00</dcterms:modified>
</cp:coreProperties>
</file>

<file path=docProps/custom.xml><?xml version="1.0" encoding="utf-8"?>
<Properties xmlns="http://schemas.openxmlformats.org/officeDocument/2006/custom-properties" xmlns:vt="http://schemas.openxmlformats.org/officeDocument/2006/docPropsVTypes"/>
</file>