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Demand response aggregator coordinated two-stage responsive load scheduling in distribution system considering customer behaviour_</w:t></w:r><w:br/><w:hyperlink r:id="rId7" w:history="1"><w:r><w:rPr><w:color w:val="2980b9"/><w:u w:val="single"/></w:rPr><w:t xml:space="preserve">http://fx.shieplib.chaoxing.com/detail_38502727e7500f26836449670c3b0759ed37f9a9a2e4b24b1921b0a3ea255101c944b624736f9e8548ced401b6a3a11bad3229e80219fc901764f1adac20de539db1decf846fa6f72198cb687d20b3f5?&apistrclassfy=1_6_2</w:t></w:r></w:hyperlink></w:p><w:p><w:pPr><w:pStyle w:val="Heading1"/></w:pPr><w:bookmarkStart w:id="2" w:name="_Toc2"/><w:r><w:t>Article summary:</w:t></w:r><w:bookmarkEnd w:id="2"/></w:p><w:p><w:pPr><w:jc w:val="both"/></w:pPr><w:r><w:rPr/><w:t xml:space="preserve">1. This article presents a demand response aggregator (DRA)-coordinated two-stage responsive load scheduling in distribution systems with responsive loads. </w:t></w:r></w:p><w:p><w:pPr><w:jc w:val="both"/></w:pPr><w:r><w:rPr/><w:t xml:space="preserve">2. The proposed system considers customer behaviour and provides an incentive-based participation strategy to optimize electricity charge-costs. </w:t></w:r></w:p><w:p><w:pPr><w:jc w:val="both"/></w:pPr><w:r><w:rPr/><w:t xml:space="preserve">3. The proposed system is tested on an IEEE 34 bus distribution system and the results show that it has a technoeconomic aspect-attribute and is incentive favourable in nature.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reliable and trustworthy as it provides detailed information about the proposed system, its components, and its testing results. It also includes relevant citations from other sources to support its claims, which adds to its credibility. Furthermore, the authors have provided a comprehensive sensitivity analysis of their proposed system, which further strengthens the trustworthiness of the article. </w:t></w:r></w:p><w:p><w:pPr><w:jc w:val="both"/></w:pPr><w:r><w:rPr/><w:t xml:space="preserve">However, there are some potential biases that should be noted when reading this article. For example, the authors do not explore any counterarguments or present both sides equally when discussing their proposed system's advantages and disadvantages. Additionally, they do not discuss any possible risks associated with their proposed system or provide evidence for some of their claims made throughout the article. Finally, there is some promotional content included in the article as well as partiality towards certain aspects of their proposed system which could lead to readers forming biased opinions about it.</w:t></w:r></w:p><w:p><w:pPr><w:pStyle w:val="Heading1"/></w:pPr><w:bookmarkStart w:id="5" w:name="_Toc5"/><w:r><w:t>Topics for further research:</w:t></w:r><w:bookmarkEnd w:id="5"/></w:p><w:p><w:pPr><w:spacing w:after="0"/><w:numPr><w:ilvl w:val="0"/><w:numId w:val="2"/></w:numPr></w:pPr><w:r><w:rPr/><w:t xml:space="preserve">Risks associated with proposed systems</w:t></w:r></w:p><w:p><w:pPr><w:spacing w:after="0"/><w:numPr><w:ilvl w:val="0"/><w:numId w:val="2"/></w:numPr></w:pPr><w:r><w:rPr/><w:t xml:space="preserve">Counterarguments to proposed systems</w:t></w:r></w:p><w:p><w:pPr><w:spacing w:after="0"/><w:numPr><w:ilvl w:val="0"/><w:numId w:val="2"/></w:numPr></w:pPr><w:r><w:rPr/><w:t xml:space="preserve">Evidence for proposed systems</w:t></w:r></w:p><w:p><w:pPr><w:spacing w:after="0"/><w:numPr><w:ilvl w:val="0"/><w:numId w:val="2"/></w:numPr></w:pPr><w:r><w:rPr/><w:t xml:space="preserve">Advantages and disadvantages of proposed systems</w:t></w:r></w:p><w:p><w:pPr><w:spacing w:after="0"/><w:numPr><w:ilvl w:val="0"/><w:numId w:val="2"/></w:numPr></w:pPr><w:r><w:rPr/><w:t xml:space="preserve">Sensitivity analysis of proposed systems</w:t></w:r></w:p><w:p><w:pPr><w:numPr><w:ilvl w:val="0"/><w:numId w:val="2"/></w:numPr></w:pPr><w:r><w:rPr/><w:t xml:space="preserve">Impact of promotional content on proposed systems</w:t></w:r></w:p><w:p><w:pPr><w:pStyle w:val="Heading1"/></w:pPr><w:bookmarkStart w:id="6" w:name="_Toc6"/><w:r><w:t>Report location:</w:t></w:r><w:bookmarkEnd w:id="6"/></w:p><w:p><w:hyperlink r:id="rId8" w:history="1"><w:r><w:rPr><w:color w:val="2980b9"/><w:u w:val="single"/></w:rPr><w:t xml:space="preserve">https://www.fullpicture.app/item/8cf3543d2dee0505fe24662c9e5c12f4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0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x.shieplib.chaoxing.com/detail_38502727e7500f26836449670c3b0759ed37f9a9a2e4b24b1921b0a3ea255101c944b624736f9e8548ced401b6a3a11bad3229e80219fc901764f1adac20de539db1decf846fa6f72198cb687d20b3f5?&amp;apistrclassfy=1_6_2" TargetMode="External"/><Relationship Id="rId8" Type="http://schemas.openxmlformats.org/officeDocument/2006/relationships/hyperlink" Target="https://www.fullpicture.app/item/8cf3543d2dee0505fe24662c9e5c1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2023-02-24T12:15:02+01:00</dcterms:created>
  <dcterms:modified xsi:type="dcterms:W3CDTF">2023-02-24T12:15:02+01:00</dcterms:modified>
</cp:coreProperties>
</file>

<file path=docProps/custom.xml><?xml version="1.0" encoding="utf-8"?>
<Properties xmlns="http://schemas.openxmlformats.org/officeDocument/2006/custom-properties" xmlns:vt="http://schemas.openxmlformats.org/officeDocument/2006/docPropsVTypes"/>
</file>