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Cooperative Scheduling of AGV and ASC in Automation Container Terminal Relay Operation Mode</w:t>
      </w:r>
      <w:br/>
      <w:hyperlink r:id="rId7" w:history="1">
        <w:r>
          <w:rPr>
            <w:color w:val="2980b9"/>
            <w:u w:val="single"/>
          </w:rPr>
          <w:t xml:space="preserve">http://www-hindawi-com-s.svpn.dlmu.edu.cn:8118/journals/mpe/2021/5764012/</w:t>
        </w:r>
      </w:hyperlink>
    </w:p>
    <w:p>
      <w:pPr>
        <w:pStyle w:val="Heading1"/>
      </w:pPr>
      <w:bookmarkStart w:id="2" w:name="_Toc2"/>
      <w:r>
        <w:t>Article summary:</w:t>
      </w:r>
      <w:bookmarkEnd w:id="2"/>
    </w:p>
    <w:p>
      <w:pPr>
        <w:jc w:val="both"/>
      </w:pPr>
      <w:r>
        <w:rPr/>
        <w:t xml:space="preserve">1. This paper proposes a new method to optimize the scheduling of ASC and AGV in automated container terminals.</w:t>
      </w:r>
    </w:p>
    <w:p>
      <w:pPr>
        <w:jc w:val="both"/>
      </w:pPr>
      <w:r>
        <w:rPr/>
        <w:t xml:space="preserve">2. The model is designed based on the genetic algorithm and aims to minimize the AGV waiting time and the ASC running time.</w:t>
      </w:r>
    </w:p>
    <w:p>
      <w:pPr>
        <w:jc w:val="both"/>
      </w:pPr>
      <w:r>
        <w:rPr/>
        <w:t xml:space="preserve">3. The introduction of handshake area can effectively reduce the ASC operation interference, while increasing buffer capacity can reduce the waiting time of AGV.</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proposed method for optimizing the scheduling of ASC and AGV in automated container terminals. The article is well-structured, with clear explanations of each step in the process, as well as detailed descriptions of how each component works together to achieve optimal results. The authors provide evidence for their claims by citing relevant research studies and providing examples from real-world scenarios. </w:t>
      </w:r>
    </w:p>
    <w:p>
      <w:pPr>
        <w:jc w:val="both"/>
      </w:pPr>
      <w:r>
        <w:rPr/>
        <w:t xml:space="preserve">However, there are some potential biases that should be noted when evaluating this article. For example, it does not explore any counterarguments or alternative solutions to the problem at hand, nor does it present both sides equally when discussing potential risks associated with implementing this method. Additionally, there is no discussion about possible limitations or drawbacks associated with using this approach, which could lead readers to believe that it is a perfect solution without any flaws or drawbacks. Furthermore, there is no mention of any ethical considerations related to using this method in an automated container terminal environment, such as potential safety risks or privacy concerns that may arise from its implementation. </w:t>
      </w:r>
    </w:p>
    <w:p>
      <w:pPr>
        <w:jc w:val="both"/>
      </w:pPr>
      <w:r>
        <w:rPr/>
        <w:t xml:space="preserve">In conclusion, while this article provides a thorough overview of a proposed method for optimizing scheduling in automated container terminals, it should be read critically and with an awareness of potential biases and missing points of consideration before being accepted as reliable information on this topic.</w:t>
      </w:r>
    </w:p>
    <w:p>
      <w:pPr>
        <w:pStyle w:val="Heading1"/>
      </w:pPr>
      <w:bookmarkStart w:id="5" w:name="_Toc5"/>
      <w:r>
        <w:t>Topics for further research:</w:t>
      </w:r>
      <w:bookmarkEnd w:id="5"/>
    </w:p>
    <w:p>
      <w:pPr>
        <w:spacing w:after="0"/>
        <w:numPr>
          <w:ilvl w:val="0"/>
          <w:numId w:val="2"/>
        </w:numPr>
      </w:pPr>
      <w:r>
        <w:rPr/>
        <w:t xml:space="preserve">Automated container terminal safety risks</w:t>
      </w:r>
    </w:p>
    <w:p>
      <w:pPr>
        <w:spacing w:after="0"/>
        <w:numPr>
          <w:ilvl w:val="0"/>
          <w:numId w:val="2"/>
        </w:numPr>
      </w:pPr>
      <w:r>
        <w:rPr/>
        <w:t xml:space="preserve">Automated container terminal privacy concerns</w:t>
      </w:r>
    </w:p>
    <w:p>
      <w:pPr>
        <w:spacing w:after="0"/>
        <w:numPr>
          <w:ilvl w:val="0"/>
          <w:numId w:val="2"/>
        </w:numPr>
      </w:pPr>
      <w:r>
        <w:rPr/>
        <w:t xml:space="preserve">Alternative solutions for scheduling optimization</w:t>
      </w:r>
    </w:p>
    <w:p>
      <w:pPr>
        <w:spacing w:after="0"/>
        <w:numPr>
          <w:ilvl w:val="0"/>
          <w:numId w:val="2"/>
        </w:numPr>
      </w:pPr>
      <w:r>
        <w:rPr/>
        <w:t xml:space="preserve">Ethical considerations for automated container terminals</w:t>
      </w:r>
    </w:p>
    <w:p>
      <w:pPr>
        <w:spacing w:after="0"/>
        <w:numPr>
          <w:ilvl w:val="0"/>
          <w:numId w:val="2"/>
        </w:numPr>
      </w:pPr>
      <w:r>
        <w:rPr/>
        <w:t xml:space="preserve">Limitations of scheduling optimization methods</w:t>
      </w:r>
    </w:p>
    <w:p>
      <w:pPr>
        <w:numPr>
          <w:ilvl w:val="0"/>
          <w:numId w:val="2"/>
        </w:numPr>
      </w:pPr>
      <w:r>
        <w:rPr/>
        <w:t xml:space="preserve">Counterarguments to scheduling optimization methods</w:t>
      </w:r>
    </w:p>
    <w:p>
      <w:pPr>
        <w:pStyle w:val="Heading1"/>
      </w:pPr>
      <w:bookmarkStart w:id="6" w:name="_Toc6"/>
      <w:r>
        <w:t>Report location:</w:t>
      </w:r>
      <w:bookmarkEnd w:id="6"/>
    </w:p>
    <w:p>
      <w:hyperlink r:id="rId8" w:history="1">
        <w:r>
          <w:rPr>
            <w:color w:val="2980b9"/>
            <w:u w:val="single"/>
          </w:rPr>
          <w:t xml:space="preserve">https://www.fullpicture.app/item/8d239ba50536f3ff33f638870f875a31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C1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indawi-com-s.svpn.dlmu.edu.cn:8118/journals/mpe/2021/5764012/" TargetMode="External"/><Relationship Id="rId8" Type="http://schemas.openxmlformats.org/officeDocument/2006/relationships/hyperlink" Target="https://www.fullpicture.app/item/8d239ba50536f3ff33f638870f875a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2023-02-18T13:43:50+01:00</dcterms:created>
  <dcterms:modified xsi:type="dcterms:W3CDTF">2023-02-18T13:43:50+01:00</dcterms:modified>
</cp:coreProperties>
</file>

<file path=docProps/custom.xml><?xml version="1.0" encoding="utf-8"?>
<Properties xmlns="http://schemas.openxmlformats.org/officeDocument/2006/custom-properties" xmlns:vt="http://schemas.openxmlformats.org/officeDocument/2006/docPropsVTypes"/>
</file>