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Effects of pre-aging on microstructure and properties of Cu-Ni-Si alloys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https://www.sciencedirect.com/science/article/abs/pii/S0925838823003365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Cu-Ni-Si alloys are widely used in microelectronics due to their high strength, good electrical conductivity, and high-stress relaxation resistance.</w:t>
      </w:r>
    </w:p>
    <w:p>
      <w:pPr>
        <w:jc w:val="both"/>
      </w:pPr>
      <w:r>
        <w:rPr/>
        <w:t xml:space="preserve">2. The properties of Cu-Ni-Si alloys can be optimized by adjusting aging parameters such as solute atom concentration, aging temperature, and aging time.</w:t>
      </w:r>
    </w:p>
    <w:p>
      <w:pPr>
        <w:jc w:val="both"/>
      </w:pPr>
      <w:r>
        <w:rPr/>
        <w:t xml:space="preserve">3. Pre-aging treatment at high temperature but short time can improve the mechanical and electrical performance of Cu-Ni-Si alloys by inhibiting crystallization of the copper matrix during aging.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预时效对Cu-Ni-Si合金微观结构和性能的影响。文章指出，Cu-Ni-Si合金由于其高强度、良好的电导率和高应力松弛抗性，在微电子领域中被广泛用作引线框架材料。研究人员通过调整工艺参数，如冷轧量、时效温度和时效时间等，优化了Cu-Ni-Si合金的性能。然而，现有的热机械处理方法相对复杂，并且相关机制还需要进一步阐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提到了一种新的处理方法——高温短时预时效（600℃，10分钟），该方法在传统处理方法上改善了Cu-3.0Ni-0.72Si合金的性能。这种方法抑制了时效过程中铜基体的结晶，从而使合金具有良好的机械和电学性能。此外，由于预时效时间短和最终时效温度低，这种新策略也非常节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不足之处。首先，文章没有提及其他可能影响Cu-Ni-Si合金性能的因素，如杂质含量、晶粒尺寸等。其次，文章没有提供足够的实验证据来支持作者的主张。例如，文章声称预时效处理可以获得更好的性能，但没有提供详细的实验数据和对比分析来证明这一点。此外，文章也没有探讨可能存在的风险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另外，文章在呈现双方观点方面也存在偏袒。文章只介绍了研究人员开发的新处理方法，并未提及其他可能存在的方法或观点。这种片面报道可能导致读者对该领域中其他潜在方法和观点的误解。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出了一个新的处理方法，并对Cu-Ni-Si合金进行了初步研究，但它仍然存在一些潜在的偏见和不足之处。进一步研究和实验证据需要提供更多支持来验证作者的主张，并全面考虑该领域中其他可能存在的因素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Cu-Ni-Si alloy impurities and their effects on microstructure and properties
</w:t>
      </w:r>
    </w:p>
    <w:p>
      <w:pPr>
        <w:spacing w:after="0"/>
        <w:numPr>
          <w:ilvl w:val="0"/>
          <w:numId w:val="2"/>
        </w:numPr>
      </w:pPr>
      <w:r>
        <w:rPr/>
        <w:t xml:space="preserve">Influence of grain size on the mechanical and electrical properties of Cu-Ni-Si alloy
</w:t>
      </w:r>
    </w:p>
    <w:p>
      <w:pPr>
        <w:spacing w:after="0"/>
        <w:numPr>
          <w:ilvl w:val="0"/>
          <w:numId w:val="2"/>
        </w:numPr>
      </w:pPr>
      <w:r>
        <w:rPr/>
        <w:t xml:space="preserve">Comparison of different heat treatment methods for Cu-Ni-Si alloy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the high-temperature short-time pre-aging method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factors affecting the performance of Cu-Ni-Si alloy
</w:t>
      </w:r>
    </w:p>
    <w:p>
      <w:pPr>
        <w:numPr>
          <w:ilvl w:val="0"/>
          <w:numId w:val="2"/>
        </w:numPr>
      </w:pPr>
      <w:r>
        <w:rPr/>
        <w:t xml:space="preserve">Alternative methods and viewpoints in the field of Cu-Ni-Si alloy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https://www.fullpicture.app/item/8d260b2148474b131ac4a9b4e8a6689f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EC3C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25838823003365" TargetMode="External"/><Relationship Id="rId8" Type="http://schemas.openxmlformats.org/officeDocument/2006/relationships/hyperlink" Target="https://www.fullpicture.app/item/8d260b2148474b131ac4a9b4e8a668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2023-12-07T19:23:30+01:00</dcterms:created>
  <dcterms:modified xsi:type="dcterms:W3CDTF">2023-12-07T19:23:30+01:00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