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European randomized study of screening for prostate cancer—The Rotterdam pilot studies</w:t>
      </w:r>
      <w:br/>
      <w:hyperlink r:id="rId7" w:history="1">
        <w:r>
          <w:rPr>
            <w:color w:val="2980b9"/>
            <w:u w:val="single"/>
          </w:rPr>
          <w:t xml:space="preserve">https://onlinelibrary.wiley.com/doi/epdf/10.1002/%28SICI%291097-0215%2819960117%2965%3A2%3C145%3A%3AAID-IJC4%3E3.0.CO%3B2-Z</w:t>
        </w:r>
      </w:hyperlink>
    </w:p>
    <w:p>
      <w:pPr>
        <w:pStyle w:val="Heading1"/>
      </w:pPr>
      <w:bookmarkStart w:id="2" w:name="_Toc2"/>
      <w:r>
        <w:t>Article summary:</w:t>
      </w:r>
      <w:bookmarkEnd w:id="2"/>
    </w:p>
    <w:p>
      <w:pPr>
        <w:jc w:val="both"/>
      </w:pPr>
      <w:r>
        <w:rPr/>
        <w:t xml:space="preserve">1. This article discusses the European randomized study of screening for prostate cancer, known as the Rotterdam Pilot Studies. </w:t>
      </w:r>
    </w:p>
    <w:p>
      <w:pPr>
        <w:jc w:val="both"/>
      </w:pPr>
      <w:r>
        <w:rPr/>
        <w:t xml:space="preserve">2. The article reviews various studies and research related to prostate cancer screening, including ethical considerations, recent results of management of palpable clinically localized prostatic cancer, variabiliteit van uitslagen van prostaatspecifiek antigen met 6 bepalingsmethoden, modalities available for screening for prostate cancer, principles and design of evaluation for prostate cancer screening, and results from a multicenter clinical trial. </w:t>
      </w:r>
    </w:p>
    <w:p>
      <w:pPr>
        <w:jc w:val="both"/>
      </w:pPr>
      <w:r>
        <w:rPr/>
        <w:t xml:space="preserve">3. The article also reviews studies on the comparison of digital rectal examination and serum prostate specific antigen in the early detection of prostate cancer, measurement of prostate-specific antigen in serum as a screening test for prostate cancer, pilot study of screening for prostate cancer in general practice, pathologic and clinical findings to predict tumor extent of nonpalpable (stage T1c) prostate cancer, state of prostate cancer screening in the United States, identification of insignificant prostate cancers: analysis of preoperative parameters, high 10-year survival rate in patients with early untreated prostatic cancer, and what is known and needed to know about prostate cancer screening.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European randomized study of screening for prostate cancer—the Rotterdam Pilot Studies. The article is well-researched and provides detailed information on various studies related to this topic. It presents both sides equally by providing information on ethical considerations as well as recent results from management studies. It also provides detailed information on variabiliteit van uitslagen van prostaatspecifiek antigen met 6 bepalingsmethoden as well as modalities available for screening for prostate cancer. Furthermore, it provides detailed information on principles and design evaluation for prostate cancer screening as well as results from a multicenter clinical trial. </w:t>
      </w:r>
    </w:p>
    <w:p>
      <w:pPr>
        <w:jc w:val="both"/>
      </w:pPr>
      <w:r>
        <w:rPr/>
        <w:t xml:space="preserve">The article is reliable because it presents both sides equally by providing information on ethical considerations as well as recent results from management studies. It also provides detailed information on variabiliteit van uitslagen van prostaatspecifiek antigen met 6 bepalingsmethoden as well as modalities available for screening for prostate cancer. Furthermore, it provides detailed information on principles and design evaluation for prostate cancer screening as well as results from a multicenter clinical trial. Additionally, it does not contain any promotional content or partiality towards one side or another; instead it presents both sides equally without bias or favoritism towards either side. </w:t>
      </w:r>
    </w:p>
    <w:p>
      <w:pPr>
        <w:jc w:val="both"/>
      </w:pPr>
      <w:r>
        <w:rPr/>
        <w:t xml:space="preserve">The only potential issue with this article is that some points may have been missed or unexplored counterarguments may not have been considered; however this does not detract from its overall trustworthiness or reliability since all relevant points are discussed thoroughly within the text itself.</w:t>
      </w:r>
    </w:p>
    <w:p>
      <w:pPr>
        <w:pStyle w:val="Heading1"/>
      </w:pPr>
      <w:bookmarkStart w:id="5" w:name="_Toc5"/>
      <w:r>
        <w:t>Topics for further research:</w:t>
      </w:r>
      <w:bookmarkEnd w:id="5"/>
    </w:p>
    <w:p>
      <w:pPr>
        <w:spacing w:after="0"/>
        <w:numPr>
          <w:ilvl w:val="0"/>
          <w:numId w:val="2"/>
        </w:numPr>
      </w:pPr>
      <w:r>
        <w:rPr/>
        <w:t xml:space="preserve">Prostate cancer screening guidelines</w:t>
      </w:r>
    </w:p>
    <w:p>
      <w:pPr>
        <w:spacing w:after="0"/>
        <w:numPr>
          <w:ilvl w:val="0"/>
          <w:numId w:val="2"/>
        </w:numPr>
      </w:pPr>
      <w:r>
        <w:rPr/>
        <w:t xml:space="preserve">Prostate cancer screening cost-effectiveness</w:t>
      </w:r>
    </w:p>
    <w:p>
      <w:pPr>
        <w:spacing w:after="0"/>
        <w:numPr>
          <w:ilvl w:val="0"/>
          <w:numId w:val="2"/>
        </w:numPr>
      </w:pPr>
      <w:r>
        <w:rPr/>
        <w:t xml:space="preserve">Prostate cancer screening accuracy</w:t>
      </w:r>
    </w:p>
    <w:p>
      <w:pPr>
        <w:spacing w:after="0"/>
        <w:numPr>
          <w:ilvl w:val="0"/>
          <w:numId w:val="2"/>
        </w:numPr>
      </w:pPr>
      <w:r>
        <w:rPr/>
        <w:t xml:space="preserve">Prostate cancer screening outcomes</w:t>
      </w:r>
    </w:p>
    <w:p>
      <w:pPr>
        <w:spacing w:after="0"/>
        <w:numPr>
          <w:ilvl w:val="0"/>
          <w:numId w:val="2"/>
        </w:numPr>
      </w:pPr>
      <w:r>
        <w:rPr/>
        <w:t xml:space="preserve">Prostate cancer screening risk factors</w:t>
      </w:r>
    </w:p>
    <w:p>
      <w:pPr>
        <w:numPr>
          <w:ilvl w:val="0"/>
          <w:numId w:val="2"/>
        </w:numPr>
      </w:pPr>
      <w:r>
        <w:rPr/>
        <w:t xml:space="preserve">Prostate cancer screening recommendations</w:t>
      </w:r>
    </w:p>
    <w:p>
      <w:pPr>
        <w:pStyle w:val="Heading1"/>
      </w:pPr>
      <w:bookmarkStart w:id="6" w:name="_Toc6"/>
      <w:r>
        <w:t>Report location:</w:t>
      </w:r>
      <w:bookmarkEnd w:id="6"/>
    </w:p>
    <w:p>
      <w:hyperlink r:id="rId8" w:history="1">
        <w:r>
          <w:rPr>
            <w:color w:val="2980b9"/>
            <w:u w:val="single"/>
          </w:rPr>
          <w:t xml:space="preserve">https://www.fullpicture.app/item/8d29097f68063aa79f8b054454bc756f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F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28SICI%291097-0215%2819960117%2965%3A2%3C145%3A%3AAID-IJC4%3E3.0.CO%3B2-Z" TargetMode="External"/><Relationship Id="rId8" Type="http://schemas.openxmlformats.org/officeDocument/2006/relationships/hyperlink" Target="https://www.fullpicture.app/item/8d29097f68063aa79f8b054454bc7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2023-02-25T13:53:34+01:00</dcterms:created>
  <dcterms:modified xsi:type="dcterms:W3CDTF">2023-02-25T13:53:34+01:00</dcterms:modified>
</cp:coreProperties>
</file>

<file path=docProps/custom.xml><?xml version="1.0" encoding="utf-8"?>
<Properties xmlns="http://schemas.openxmlformats.org/officeDocument/2006/custom-properties" xmlns:vt="http://schemas.openxmlformats.org/officeDocument/2006/docPropsVTypes"/>
</file>