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En Australie, un producteur se prend 9.000 dollars d'amende pour un fromage qui pue trop | Slate.fr</w:t>
      </w:r>
      <w:br/>
      <w:hyperlink r:id="rId7" w:history="1">
        <w:r>
          <w:rPr>
            <w:color w:val="2980b9"/>
            <w:u w:val="single"/>
          </w:rPr>
          <w:t xml:space="preserve">https://www.slate.fr/story/228331/australie-producteur-amende-9000-dollars-fromage-puant-odeur</w:t>
        </w:r>
      </w:hyperlink>
    </w:p>
    <w:p>
      <w:pPr>
        <w:pStyle w:val="Heading1"/>
      </w:pPr>
      <w:bookmarkStart w:id="2" w:name="_Toc2"/>
      <w:r>
        <w:t>Article summary:</w:t>
      </w:r>
      <w:bookmarkEnd w:id="2"/>
    </w:p>
    <w:p>
      <w:pPr>
        <w:jc w:val="both"/>
      </w:pPr>
      <w:r>
        <w:rPr/>
        <w:t xml:space="preserve">1. Un fabricant de fromages australien, Yarra Valley Dairy, a été condamné à une amende de 9 000 dollars australiens pour avoir émis des odeurs dérangeantes dans un village voisin.</w:t>
      </w:r>
    </w:p>
    <w:p>
      <w:pPr>
        <w:jc w:val="both"/>
      </w:pPr>
      <w:r>
        <w:rPr/>
        <w:t xml:space="preserve">2. Les autorités locales ont reçu des plaintes concernant les effluves de «lait caillé aux caractéristiques terreuses» provenant du lieu de production.</w:t>
      </w:r>
    </w:p>
    <w:p>
      <w:pPr>
        <w:jc w:val="both"/>
      </w:pPr>
      <w:r>
        <w:rPr/>
        <w:t xml:space="preserve">3. Le fabricant n'a pas apporté les améliorations nécessaires à son système de traitement des eaux usées pour empêcher l'odeur d'atteindre les propriétés voisines malgré un premier avertissement en mai 2021.</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L'article de Slate.fr rapporte une histoire intéressante sur un producteur de fromage en Australie qui a été condamné à une amende pour avoir produit un fromage qui sentait trop fort. Cependant, l'article manque de contexte et d'informations importantes pour comprendre pleinement la situation.</w:t>
      </w:r>
    </w:p>
    <w:p>
      <w:pPr>
        <w:jc w:val="both"/>
      </w:pPr>
      <w:r>
        <w:rPr/>
        <w:t xml:space="preserve"/>
      </w:r>
    </w:p>
    <w:p>
      <w:pPr>
        <w:jc w:val="both"/>
      </w:pPr>
      <w:r>
        <w:rPr/>
        <w:t xml:space="preserve">Tout d'abord, l'article ne fournit pas suffisamment d'informations sur les normes environnementales en Australie et les raisons pour lesquelles le producteur a été condamné. Il est difficile de savoir si l'amende était justifiée ou non sans plus de détails sur les réglementations locales.</w:t>
      </w:r>
    </w:p>
    <w:p>
      <w:pPr>
        <w:jc w:val="both"/>
      </w:pPr>
      <w:r>
        <w:rPr/>
        <w:t xml:space="preserve"/>
      </w:r>
    </w:p>
    <w:p>
      <w:pPr>
        <w:jc w:val="both"/>
      </w:pPr>
      <w:r>
        <w:rPr/>
        <w:t xml:space="preserve">De plus, l'article semble prendre parti pour le producteur de fromage en soulignant que les fromages produits par Yarra Valley Dairy sont délicieux et donnent l'eau à la bouche. Cela peut être considéré comme du contenu promotionnel et partialité en faveur du producteur.</w:t>
      </w:r>
    </w:p>
    <w:p>
      <w:pPr>
        <w:jc w:val="both"/>
      </w:pPr>
      <w:r>
        <w:rPr/>
        <w:t xml:space="preserve"/>
      </w:r>
    </w:p>
    <w:p>
      <w:pPr>
        <w:jc w:val="both"/>
      </w:pPr>
      <w:r>
        <w:rPr/>
        <w:t xml:space="preserve">En outre, l'article ne mentionne pas les mesures prises par le producteur pour résoudre le problème d'odeur avant la visite des autorités locales. Il est possible que le producteur n'ait pas pris au sérieux les avertissements précédents ou qu'il n'ait pas mis en place des mesures adéquates pour réduire l'odeur.</w:t>
      </w:r>
    </w:p>
    <w:p>
      <w:pPr>
        <w:jc w:val="both"/>
      </w:pPr>
      <w:r>
        <w:rPr/>
        <w:t xml:space="preserve"/>
      </w:r>
    </w:p>
    <w:p>
      <w:pPr>
        <w:jc w:val="both"/>
      </w:pPr>
      <w:r>
        <w:rPr/>
        <w:t xml:space="preserve">Enfin, l'article ne présente pas les deux côtés de manière égale. Il se concentre principalement sur le point de vue du responsable régional de l'EPA australienne et ne donne pas la parole au producteur ou à ses partisans.</w:t>
      </w:r>
    </w:p>
    <w:p>
      <w:pPr>
        <w:jc w:val="both"/>
      </w:pPr>
      <w:r>
        <w:rPr/>
        <w:t xml:space="preserve"/>
      </w:r>
    </w:p>
    <w:p>
      <w:pPr>
        <w:jc w:val="both"/>
      </w:pPr>
      <w:r>
        <w:rPr/>
        <w:t xml:space="preserve">Dans l'ensemble, bien que cet article soit intéressant à lire, il manque d'informations importantes et peut être considéré comme biaisé en faveur du producteur de fromage. Les lecteurs devraient chercher des sources supplémentaires pour obtenir une image complète de la situation.</w:t>
      </w:r>
    </w:p>
    <w:p>
      <w:pPr>
        <w:pStyle w:val="Heading1"/>
      </w:pPr>
      <w:bookmarkStart w:id="5" w:name="_Toc5"/>
      <w:r>
        <w:t>Topics for further research:</w:t>
      </w:r>
      <w:bookmarkEnd w:id="5"/>
    </w:p>
    <w:p>
      <w:pPr>
        <w:spacing w:after="0"/>
        <w:numPr>
          <w:ilvl w:val="0"/>
          <w:numId w:val="2"/>
        </w:numPr>
      </w:pPr>
      <w:r>
        <w:rPr/>
        <w:t xml:space="preserve">Quelles sont les normes environnementales en Australie pour la production de fromage?
</w:t>
      </w:r>
    </w:p>
    <w:p>
      <w:pPr>
        <w:spacing w:after="0"/>
        <w:numPr>
          <w:ilvl w:val="0"/>
          <w:numId w:val="2"/>
        </w:numPr>
      </w:pPr>
      <w:r>
        <w:rPr/>
        <w:t xml:space="preserve">Quelles sont les raisons spécifiques pour lesquelles le producteur de fromage a été condamné à une amende?
</w:t>
      </w:r>
    </w:p>
    <w:p>
      <w:pPr>
        <w:spacing w:after="0"/>
        <w:numPr>
          <w:ilvl w:val="0"/>
          <w:numId w:val="2"/>
        </w:numPr>
      </w:pPr>
      <w:r>
        <w:rPr/>
        <w:t xml:space="preserve">Quelles mesures le producteur de fromage a-t-il prises pour réduire l'odeur avant la visite des autorités locales?
</w:t>
      </w:r>
    </w:p>
    <w:p>
      <w:pPr>
        <w:spacing w:after="0"/>
        <w:numPr>
          <w:ilvl w:val="0"/>
          <w:numId w:val="2"/>
        </w:numPr>
      </w:pPr>
      <w:r>
        <w:rPr/>
        <w:t xml:space="preserve">Quels sont les arguments du producteur de fromage et de ses partisans dans cette affaire?
</w:t>
      </w:r>
    </w:p>
    <w:p>
      <w:pPr>
        <w:spacing w:after="0"/>
        <w:numPr>
          <w:ilvl w:val="0"/>
          <w:numId w:val="2"/>
        </w:numPr>
      </w:pPr>
      <w:r>
        <w:rPr/>
        <w:t xml:space="preserve">Quels sont les précédents juridiques en Australie pour les producteurs de fromage qui ont été condamnés pour des odeurs trop fortes?
</w:t>
      </w:r>
    </w:p>
    <w:p>
      <w:pPr>
        <w:numPr>
          <w:ilvl w:val="0"/>
          <w:numId w:val="2"/>
        </w:numPr>
      </w:pPr>
      <w:r>
        <w:rPr/>
        <w:t xml:space="preserve">Quelles sont les conséquences potentielles pour le producteur de fromage en termes de réputation et de viabilité commerciale après cette condamnation?</w:t>
      </w:r>
    </w:p>
    <w:p>
      <w:pPr>
        <w:pStyle w:val="Heading1"/>
      </w:pPr>
      <w:bookmarkStart w:id="6" w:name="_Toc6"/>
      <w:r>
        <w:t>Report location:</w:t>
      </w:r>
      <w:bookmarkEnd w:id="6"/>
    </w:p>
    <w:p>
      <w:hyperlink r:id="rId8" w:history="1">
        <w:r>
          <w:rPr>
            <w:color w:val="2980b9"/>
            <w:u w:val="single"/>
          </w:rPr>
          <w:t xml:space="preserve">https://www.fullpicture.app/item/8d6ee580a55c5a1b462ad728dfc1bf86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4A370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late.fr/story/228331/australie-producteur-amende-9000-dollars-fromage-puant-odeur" TargetMode="External"/><Relationship Id="rId8" Type="http://schemas.openxmlformats.org/officeDocument/2006/relationships/hyperlink" Target="https://www.fullpicture.app/item/8d6ee580a55c5a1b462ad728dfc1bf8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2024-01-20T05:58:33+01:00</dcterms:created>
  <dcterms:modified xsi:type="dcterms:W3CDTF">2024-01-20T05:58:33+01:00</dcterms:modified>
</cp:coreProperties>
</file>

<file path=docProps/custom.xml><?xml version="1.0" encoding="utf-8"?>
<Properties xmlns="http://schemas.openxmlformats.org/officeDocument/2006/custom-properties" xmlns:vt="http://schemas.openxmlformats.org/officeDocument/2006/docPropsVTypes"/>
</file>