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Dysphagia Continues to Impact Recovery at One Year After Stroke-An Observational Study - PubMed</w:t>
      </w:r>
      <w:br/>
      <w:hyperlink r:id="rId7" w:history="1">
        <w:r>
          <w:rPr>
            <w:color w:val="2980b9"/>
            <w:u w:val="single"/>
          </w:rPr>
          <w:t xml:space="preserve">https://pubmed.ncbi.nlm.nih.gov/35551014/</w:t>
        </w:r>
      </w:hyperlink>
    </w:p>
    <w:p>
      <w:pPr>
        <w:pStyle w:val="Heading1"/>
      </w:pPr>
      <w:bookmarkStart w:id="2" w:name="_Toc2"/>
      <w:r>
        <w:t>Article summary:</w:t>
      </w:r>
      <w:bookmarkEnd w:id="2"/>
    </w:p>
    <w:p>
      <w:pPr>
        <w:jc w:val="both"/>
      </w:pPr>
      <w:r>
        <w:rPr/>
        <w:t xml:space="preserve">1. 这项观察性研究旨在研究急性脑卒中后吞咽困难患者的预测因素和一年后的结果。研究发现，入院时的中风严重程度和住院期间的恶化是预测出院时严重吞咽功能障碍的独立因素。吞咽困难在脑卒中后3-4周内会有所改善，但仍然对一年后的功能结果产生显著影响。</w:t>
      </w:r>
    </w:p>
    <w:p>
      <w:pPr>
        <w:jc w:val="both"/>
      </w:pPr>
      <w:r>
        <w:rPr/>
        <w:t xml:space="preserve"/>
      </w:r>
    </w:p>
    <w:p>
      <w:pPr>
        <w:jc w:val="both"/>
      </w:pPr>
      <w:r>
        <w:rPr/>
        <w:t xml:space="preserve">2. 急性脑卒中后吞咽困难患者在住院期间神经恶化更为明显。入院时有吞咽困难的患者更容易出现住院期间神经恶化的情况。</w:t>
      </w:r>
    </w:p>
    <w:p>
      <w:pPr>
        <w:jc w:val="both"/>
      </w:pPr>
      <w:r>
        <w:rPr/>
        <w:t xml:space="preserve"/>
      </w:r>
    </w:p>
    <w:p>
      <w:pPr>
        <w:jc w:val="both"/>
      </w:pPr>
      <w:r>
        <w:rPr/>
        <w:t xml:space="preserve">3. 吞咽困难对急性脑卒中后一年内的功能结果产生持续影响，与入院时中风严重程度无关。这表明急性脑卒中后吞咽困难需要长期关注和干预，以改善患者的功能恢复。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这篇文章是一项观察性研究，旨在研究急性脑卒中后吞咽困难患者的预测因素和1年预后。然而，文章存在一些潜在的偏见和局限性。</w:t>
      </w:r>
    </w:p>
    <w:p>
      <w:pPr>
        <w:jc w:val="both"/>
      </w:pPr>
      <w:r>
        <w:rPr/>
        <w:t xml:space="preserve"/>
      </w:r>
    </w:p>
    <w:p>
      <w:pPr>
        <w:jc w:val="both"/>
      </w:pPr>
      <w:r>
        <w:rPr/>
        <w:t xml:space="preserve">首先，该研究是单中心的，可能存在选择偏倚。由于只有一个医院参与，样本可能不具有代表性，并且结果可能无法推广到其他地区或人群。</w:t>
      </w:r>
    </w:p>
    <w:p>
      <w:pPr>
        <w:jc w:val="both"/>
      </w:pPr>
      <w:r>
        <w:rPr/>
        <w:t xml:space="preserve"/>
      </w:r>
    </w:p>
    <w:p>
      <w:pPr>
        <w:jc w:val="both"/>
      </w:pPr>
      <w:r>
        <w:rPr/>
        <w:t xml:space="preserve">其次，文章没有提及对参与者进行随机分组或对照组的使用。缺乏对照组使得很难确定吞咽困难对预后的确切影响。此外，没有明确说明如何选择参与者或排除标准，这可能导致样本选择偏倚。</w:t>
      </w:r>
    </w:p>
    <w:p>
      <w:pPr>
        <w:jc w:val="both"/>
      </w:pPr>
      <w:r>
        <w:rPr/>
        <w:t xml:space="preserve"/>
      </w:r>
    </w:p>
    <w:p>
      <w:pPr>
        <w:jc w:val="both"/>
      </w:pPr>
      <w:r>
        <w:rPr/>
        <w:t xml:space="preserve">此外，在文章中并未提及是否进行了盲法评估。如果评估者知道患者是否有吞咽困难，可能会引入主观偏见。</w:t>
      </w:r>
    </w:p>
    <w:p>
      <w:pPr>
        <w:jc w:val="both"/>
      </w:pPr>
      <w:r>
        <w:rPr/>
        <w:t xml:space="preserve"/>
      </w:r>
    </w:p>
    <w:p>
      <w:pPr>
        <w:jc w:val="both"/>
      </w:pPr>
      <w:r>
        <w:rPr/>
        <w:t xml:space="preserve">另一个问题是文章没有详细描述使用的评估工具和方法。作者提到了使用修改Rankin量表评估3个月和1年的预后结果，但没有提供关于该量表如何应用以及其可靠性和有效性的信息。缺乏这些信息使得读者很难评估结果的可靠性。</w:t>
      </w:r>
    </w:p>
    <w:p>
      <w:pPr>
        <w:jc w:val="both"/>
      </w:pPr>
      <w:r>
        <w:rPr/>
        <w:t xml:space="preserve"/>
      </w:r>
    </w:p>
    <w:p>
      <w:pPr>
        <w:jc w:val="both"/>
      </w:pPr>
      <w:r>
        <w:rPr/>
        <w:t xml:space="preserve">此外，文章没有探讨其他可能影响预后的因素，如患者的康复治疗、社会支持和心理健康等。这些因素可能对患者的功能恢复和生活质量有重要影响，但在这项研究中被忽略了。</w:t>
      </w:r>
    </w:p>
    <w:p>
      <w:pPr>
        <w:jc w:val="both"/>
      </w:pPr>
      <w:r>
        <w:rPr/>
        <w:t xml:space="preserve"/>
      </w:r>
    </w:p>
    <w:p>
      <w:pPr>
        <w:jc w:val="both"/>
      </w:pPr>
      <w:r>
        <w:rPr/>
        <w:t xml:space="preserve">最后，文章没有提供关于研究结果的详细数据或统计分析。读者无法评估作者所得出结论的依据，并且无法进行进一步的验证或复制。</w:t>
      </w:r>
    </w:p>
    <w:p>
      <w:pPr>
        <w:jc w:val="both"/>
      </w:pPr>
      <w:r>
        <w:rPr/>
        <w:t xml:space="preserve"/>
      </w:r>
    </w:p>
    <w:p>
      <w:pPr>
        <w:jc w:val="both"/>
      </w:pPr>
      <w:r>
        <w:rPr/>
        <w:t xml:space="preserve">综上所述，这篇文章存在一些潜在的偏见和局限性。虽然它提供了关于急性脑卒中后吞咽困难预后的初步信息，但读者应该谨慎对待其结论，并考虑到其中存在的不确定性和限制。进一步研究是必要的来验证这些发现并更全面地了解吞咽困难对脑卒中患者预后的影响。</w:t>
      </w:r>
    </w:p>
    <w:p>
      <w:pPr>
        <w:pStyle w:val="Heading1"/>
      </w:pPr>
      <w:bookmarkStart w:id="5" w:name="_Toc5"/>
      <w:r>
        <w:t>Topics for further research:</w:t>
      </w:r>
      <w:bookmarkEnd w:id="5"/>
    </w:p>
    <w:p>
      <w:pPr>
        <w:spacing w:after="0"/>
        <w:numPr>
          <w:ilvl w:val="0"/>
          <w:numId w:val="2"/>
        </w:numPr>
      </w:pPr>
      <w:r>
        <w:rPr/>
        <w:t xml:space="preserve">多中心研究急性脑卒中后吞咽困难患者的预测因素和1年预后。
</w:t>
      </w:r>
    </w:p>
    <w:p>
      <w:pPr>
        <w:spacing w:after="0"/>
        <w:numPr>
          <w:ilvl w:val="0"/>
          <w:numId w:val="2"/>
        </w:numPr>
      </w:pPr>
      <w:r>
        <w:rPr/>
        <w:t xml:space="preserve">随机分组或对照组的使用以确定吞咽困难对预后的确切影响。
</w:t>
      </w:r>
    </w:p>
    <w:p>
      <w:pPr>
        <w:spacing w:after="0"/>
        <w:numPr>
          <w:ilvl w:val="0"/>
          <w:numId w:val="2"/>
        </w:numPr>
      </w:pPr>
      <w:r>
        <w:rPr/>
        <w:t xml:space="preserve">参与者选择和排除标准可能导致样本选择偏倚。
</w:t>
      </w:r>
    </w:p>
    <w:p>
      <w:pPr>
        <w:spacing w:after="0"/>
        <w:numPr>
          <w:ilvl w:val="0"/>
          <w:numId w:val="2"/>
        </w:numPr>
      </w:pPr>
      <w:r>
        <w:rPr/>
        <w:t xml:space="preserve">是否进行了盲法评估以避免主观偏见。
</w:t>
      </w:r>
    </w:p>
    <w:p>
      <w:pPr>
        <w:spacing w:after="0"/>
        <w:numPr>
          <w:ilvl w:val="0"/>
          <w:numId w:val="2"/>
        </w:numPr>
      </w:pPr>
      <w:r>
        <w:rPr/>
        <w:t xml:space="preserve">评估工具和方法的详细描述以评估结果的可靠性。
</w:t>
      </w:r>
    </w:p>
    <w:p>
      <w:pPr>
        <w:numPr>
          <w:ilvl w:val="0"/>
          <w:numId w:val="2"/>
        </w:numPr>
      </w:pPr>
      <w:r>
        <w:rPr/>
        <w:t xml:space="preserve">其他可能影响预后的因素，如康复治疗、社会支持和心理健康的探讨。</w:t>
      </w:r>
    </w:p>
    <w:p>
      <w:pPr>
        <w:pStyle w:val="Heading1"/>
      </w:pPr>
      <w:bookmarkStart w:id="6" w:name="_Toc6"/>
      <w:r>
        <w:t>Report location:</w:t>
      </w:r>
      <w:bookmarkEnd w:id="6"/>
    </w:p>
    <w:p>
      <w:hyperlink r:id="rId8" w:history="1">
        <w:r>
          <w:rPr>
            <w:color w:val="2980b9"/>
            <w:u w:val="single"/>
          </w:rPr>
          <w:t xml:space="preserve">https://www.fullpicture.app/item/8d86f4831d2dadeb79348b878e6b6d0b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A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51014/" TargetMode="External"/><Relationship Id="rId8" Type="http://schemas.openxmlformats.org/officeDocument/2006/relationships/hyperlink" Target="https://www.fullpicture.app/item/8d86f4831d2dadeb79348b878e6b6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2023-12-24T01:21:30+01:00</dcterms:created>
  <dcterms:modified xsi:type="dcterms:W3CDTF">2023-12-24T01:21:30+01:00</dcterms:modified>
</cp:coreProperties>
</file>

<file path=docProps/custom.xml><?xml version="1.0" encoding="utf-8"?>
<Properties xmlns="http://schemas.openxmlformats.org/officeDocument/2006/custom-properties" xmlns:vt="http://schemas.openxmlformats.org/officeDocument/2006/docPropsVTypes"/>
</file>