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Changing Fates of the Substrate Radicals Generated in the Active Sites of the B12-Dependent Radical SAM Enzymes OxsB and AlsB | Journal of the American Chemical Society</w:t>
      </w:r>
      <w:br/>
      <w:hyperlink r:id="rId7" w:history="1">
        <w:r>
          <w:rPr>
            <w:color w:val="2980b9"/>
            <w:u w:val="single"/>
          </w:rPr>
          <w:t xml:space="preserve">https://pubs.acs.org/doi/10.1021/jacs.2c12953</w:t>
        </w:r>
      </w:hyperlink>
    </w:p>
    <w:p>
      <w:pPr>
        <w:pStyle w:val="Heading1"/>
      </w:pPr>
      <w:bookmarkStart w:id="2" w:name="_Toc2"/>
      <w:r>
        <w:t>Article summary:</w:t>
      </w:r>
      <w:bookmarkEnd w:id="2"/>
    </w:p>
    <w:p>
      <w:pPr>
        <w:jc w:val="both"/>
      </w:pPr>
      <w:r>
        <w:rPr/>
        <w:t xml:space="preserve">1. The article discusses the changing fates of substrate radicals generated in the active sites of B12-dependent radical SAM enzymes OxsB and AlsB.</w:t>
      </w:r>
    </w:p>
    <w:p>
      <w:pPr>
        <w:jc w:val="both"/>
      </w:pPr>
      <w:r>
        <w:rPr/>
        <w:t xml:space="preserve">2. The proteins were prepared by coexpression of OxsB or AlsB with other plasmids, and reconstituted anaerobically with iron and sulfide before use.</w:t>
      </w:r>
    </w:p>
    <w:p>
      <w:pPr>
        <w:jc w:val="both"/>
      </w:pPr>
      <w:r>
        <w:rPr/>
        <w:t xml:space="preserve">3. Assays were performed to test which species were produced in an enzyme-dependent manner, and HPLC analysis was used to analyze reaction products.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preparation of proteins, assays performed, and HPLC analysis used to analyze reaction products. The authors provide clear descriptions of their methods, which allows readers to understand how they conducted their experiments. Furthermore, the authors cite relevant literature throughout the article to support their claims. </w:t>
      </w:r>
    </w:p>
    <w:p>
      <w:pPr>
        <w:jc w:val="both"/>
      </w:pPr>
      <w:r>
        <w:rPr/>
        <w:t xml:space="preserve">However, there are some potential biases that should be noted. For example, the authors do not explore any counterarguments or present both sides equally when discussing their findings. Additionally, they do not discuss any possible risks associated with their experiments or provide evidence for some of the claims made in the article. Finally, there is a lack of detail regarding how exactly the HPLC analysis was conducted; more information about this process would be helpful for readers who wish to replicate these experiments in future studies.</w:t>
      </w:r>
    </w:p>
    <w:p>
      <w:pPr>
        <w:pStyle w:val="Heading1"/>
      </w:pPr>
      <w:bookmarkStart w:id="5" w:name="_Toc5"/>
      <w:r>
        <w:t>Topics for further research:</w:t>
      </w:r>
      <w:bookmarkEnd w:id="5"/>
    </w:p>
    <w:p>
      <w:pPr>
        <w:spacing w:after="0"/>
        <w:numPr>
          <w:ilvl w:val="0"/>
          <w:numId w:val="2"/>
        </w:numPr>
      </w:pPr>
      <w:r>
        <w:rPr/>
        <w:t xml:space="preserve">Protein preparation techniques</w:t>
      </w:r>
    </w:p>
    <w:p>
      <w:pPr>
        <w:spacing w:after="0"/>
        <w:numPr>
          <w:ilvl w:val="0"/>
          <w:numId w:val="2"/>
        </w:numPr>
      </w:pPr>
      <w:r>
        <w:rPr/>
        <w:t xml:space="preserve">Assay validation methods</w:t>
      </w:r>
    </w:p>
    <w:p>
      <w:pPr>
        <w:spacing w:after="0"/>
        <w:numPr>
          <w:ilvl w:val="0"/>
          <w:numId w:val="2"/>
        </w:numPr>
      </w:pPr>
      <w:r>
        <w:rPr/>
        <w:t xml:space="preserve">HPLC analysis protocols</w:t>
      </w:r>
    </w:p>
    <w:p>
      <w:pPr>
        <w:spacing w:after="0"/>
        <w:numPr>
          <w:ilvl w:val="0"/>
          <w:numId w:val="2"/>
        </w:numPr>
      </w:pPr>
      <w:r>
        <w:rPr/>
        <w:t xml:space="preserve">Potential risks of protein experiments</w:t>
      </w:r>
    </w:p>
    <w:p>
      <w:pPr>
        <w:spacing w:after="0"/>
        <w:numPr>
          <w:ilvl w:val="0"/>
          <w:numId w:val="2"/>
        </w:numPr>
      </w:pPr>
      <w:r>
        <w:rPr/>
        <w:t xml:space="preserve">Counterarguments to protein research</w:t>
      </w:r>
    </w:p>
    <w:p>
      <w:pPr>
        <w:numPr>
          <w:ilvl w:val="0"/>
          <w:numId w:val="2"/>
        </w:numPr>
      </w:pPr>
      <w:r>
        <w:rPr/>
        <w:t xml:space="preserve">Evidence-based protein research</w:t>
      </w:r>
    </w:p>
    <w:p>
      <w:pPr>
        <w:pStyle w:val="Heading1"/>
      </w:pPr>
      <w:bookmarkStart w:id="6" w:name="_Toc6"/>
      <w:r>
        <w:t>Report location:</w:t>
      </w:r>
      <w:bookmarkEnd w:id="6"/>
    </w:p>
    <w:p>
      <w:hyperlink r:id="rId8" w:history="1">
        <w:r>
          <w:rPr>
            <w:color w:val="2980b9"/>
            <w:u w:val="single"/>
          </w:rPr>
          <w:t xml:space="preserve">https://www.fullpicture.app/item/8d984b08e3da34d2f149b88c7bffa4ec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421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2c12953" TargetMode="External"/><Relationship Id="rId8" Type="http://schemas.openxmlformats.org/officeDocument/2006/relationships/hyperlink" Target="https://www.fullpicture.app/item/8d984b08e3da34d2f149b88c7bffa4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2023-02-25T13:52:52+01:00</dcterms:created>
  <dcterms:modified xsi:type="dcterms:W3CDTF">2023-02-25T13:52:52+01:00</dcterms:modified>
</cp:coreProperties>
</file>

<file path=docProps/custom.xml><?xml version="1.0" encoding="utf-8"?>
<Properties xmlns="http://schemas.openxmlformats.org/officeDocument/2006/custom-properties" xmlns:vt="http://schemas.openxmlformats.org/officeDocument/2006/docPropsVTypes"/>
</file>