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Effects of Biochar, Slag and Ferrous–Mn Ore on Lead and Cadmium Immobilization in Soil | SpringerLink</w:t>
      </w:r>
      <w:br/>
      <w:hyperlink r:id="rId7" w:history="1">
        <w:r>
          <w:rPr>
            <w:color w:val="2980b9"/>
            <w:u w:val="single"/>
          </w:rPr>
          <w:t xml:space="preserve">https://link.springer.com/article/10.1007/s00128-017-2222-3</w:t>
        </w:r>
      </w:hyperlink>
    </w:p>
    <w:p>
      <w:pPr>
        <w:pStyle w:val="Heading1"/>
      </w:pPr>
      <w:bookmarkStart w:id="2" w:name="_Toc2"/>
      <w:r>
        <w:t>Article summary:</w:t>
      </w:r>
      <w:bookmarkEnd w:id="2"/>
    </w:p>
    <w:p>
      <w:pPr>
        <w:jc w:val="both"/>
      </w:pPr>
      <w:r>
        <w:rPr/>
        <w:t xml:space="preserve">1. This study evaluated the instantaneous effects of different concentrations of biochar (BC), slag (SL) and Fe–Mn ore (FMO) on immobilization of Pb and Cd through the Toxicity Characteristic Leaching Procedure (TCLP).</w:t>
      </w:r>
    </w:p>
    <w:p>
      <w:pPr>
        <w:jc w:val="both"/>
      </w:pPr>
      <w:r>
        <w:rPr/>
        <w:t xml:space="preserve">2. Biochar incorporation into co-contaminated soil offered promising results for Pb and Cd immobilization, with all amendments showing positive and long-term impact on the reclamation of co-contaminated soil with heavy metals.</w:t>
      </w:r>
    </w:p>
    <w:p>
      <w:pPr>
        <w:jc w:val="both"/>
      </w:pPr>
      <w:r>
        <w:rPr/>
        <w:t xml:space="preserve">3. The European Community Bureau of Reference (BCR) progressive extraction technique was applied to examine the total metal concentration, while USEPA 1311 method was used to calculate heavy metal solubility in TCLP extractable metal concentration.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comparative effects of biochar, slag, and ferrous–Mn ore on lead and cadmium immobilization in soil. The authors have conducted an incubation study to evaluate the effects of these amendments on heavy metal contamination in soils, using various tests such as BCR, TCLP, CaCl2 and NH4NO3. The results indicate that biochar incorporation into co-contaminated soil offers promising results for Pb and Cd immobilization, with all amendments showing positive and long-term impact on the reclamation of co-contaminated soil with heavy metals.</w:t>
      </w:r>
    </w:p>
    <w:p>
      <w:pPr>
        <w:jc w:val="both"/>
      </w:pPr>
      <w:r>
        <w:rPr/>
        <w:t xml:space="preserve">The article is generally reliable in terms of its content; however there are some potential biases that should be noted. Firstly, it is not clear whether any other factors were taken into consideration when conducting this study – such as environmental conditions or other contaminants present in the soil – which could affect the results obtained from this experiment. Additionally, it is not clear whether any risks associated with using these amendments were considered or discussed in detail; although it is mentioned that biochar has been previously confirmed to reduce toxicity levels of heavy metals on plants and soils, there may be other risks associated with its use that should be explored further. Furthermore, while the authors have provided evidence for their claims regarding the efficacy of these amendments for lead and cadmium immobilization in soils, they do not provide any counterarguments or explore alternative solutions to this problem; thus presenting a one-sided view which could be seen as partiality or promotional content by some readers. </w:t>
      </w:r>
    </w:p>
    <w:p>
      <w:pPr>
        <w:jc w:val="both"/>
      </w:pPr>
      <w:r>
        <w:rPr/>
        <w:t xml:space="preserve">In conclusion, this article provides a comprehensive overview of the comparative effects of biochar, slag</w:t>
      </w:r>
    </w:p>
    <w:p>
      <w:pPr>
        <w:pStyle w:val="Heading1"/>
      </w:pPr>
      <w:bookmarkStart w:id="5" w:name="_Toc5"/>
      <w:r>
        <w:t>Topics for further research:</w:t>
      </w:r>
      <w:bookmarkEnd w:id="5"/>
    </w:p>
    <w:p>
      <w:pPr>
        <w:spacing w:after="0"/>
        <w:numPr>
          <w:ilvl w:val="0"/>
          <w:numId w:val="2"/>
        </w:numPr>
      </w:pPr>
      <w:r>
        <w:rPr/>
        <w:t xml:space="preserve">Heavy metal contamination in soils</w:t>
      </w:r>
    </w:p>
    <w:p>
      <w:pPr>
        <w:spacing w:after="0"/>
        <w:numPr>
          <w:ilvl w:val="0"/>
          <w:numId w:val="2"/>
        </w:numPr>
      </w:pPr>
      <w:r>
        <w:rPr/>
        <w:t xml:space="preserve">Environmental conditions and heavy metal contamination</w:t>
      </w:r>
    </w:p>
    <w:p>
      <w:pPr>
        <w:spacing w:after="0"/>
        <w:numPr>
          <w:ilvl w:val="0"/>
          <w:numId w:val="2"/>
        </w:numPr>
      </w:pPr>
      <w:r>
        <w:rPr/>
        <w:t xml:space="preserve">Risks associated with biochar use</w:t>
      </w:r>
    </w:p>
    <w:p>
      <w:pPr>
        <w:spacing w:after="0"/>
        <w:numPr>
          <w:ilvl w:val="0"/>
          <w:numId w:val="2"/>
        </w:numPr>
      </w:pPr>
      <w:r>
        <w:rPr/>
        <w:t xml:space="preserve">Alternative solutions to heavy metal contamination</w:t>
      </w:r>
    </w:p>
    <w:p>
      <w:pPr>
        <w:spacing w:after="0"/>
        <w:numPr>
          <w:ilvl w:val="0"/>
          <w:numId w:val="2"/>
        </w:numPr>
      </w:pPr>
      <w:r>
        <w:rPr/>
        <w:t xml:space="preserve">Long-term effects of biochar on soil reclamation</w:t>
      </w:r>
    </w:p>
    <w:p>
      <w:pPr>
        <w:numPr>
          <w:ilvl w:val="0"/>
          <w:numId w:val="2"/>
        </w:numPr>
      </w:pPr>
      <w:r>
        <w:rPr/>
        <w:t xml:space="preserve">Counterarguments to biochar use for heavy metal immobilization</w:t>
      </w:r>
    </w:p>
    <w:p>
      <w:pPr>
        <w:pStyle w:val="Heading1"/>
      </w:pPr>
      <w:bookmarkStart w:id="6" w:name="_Toc6"/>
      <w:r>
        <w:t>Report location:</w:t>
      </w:r>
      <w:bookmarkEnd w:id="6"/>
    </w:p>
    <w:p>
      <w:hyperlink r:id="rId8" w:history="1">
        <w:r>
          <w:rPr>
            <w:color w:val="2980b9"/>
            <w:u w:val="single"/>
          </w:rPr>
          <w:t xml:space="preserve">https://www.fullpicture.app/item/8da5cddb704bc7ecb6ed7bf2b8f994ad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46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28-017-2222-3" TargetMode="External"/><Relationship Id="rId8" Type="http://schemas.openxmlformats.org/officeDocument/2006/relationships/hyperlink" Target="https://www.fullpicture.app/item/8da5cddb704bc7ecb6ed7bf2b8f994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2023-02-22T02:18:49+01:00</dcterms:created>
  <dcterms:modified xsi:type="dcterms:W3CDTF">2023-02-22T02:18:49+01:00</dcterms:modified>
</cp:coreProperties>
</file>

<file path=docProps/custom.xml><?xml version="1.0" encoding="utf-8"?>
<Properties xmlns="http://schemas.openxmlformats.org/officeDocument/2006/custom-properties" xmlns:vt="http://schemas.openxmlformats.org/officeDocument/2006/docPropsVTypes"/>
</file>