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Differential use of winter precipitation by upper and lower elevation Douglas fir in the Northern Rockies | Semantic Scholar</w:t>
      </w:r>
      <w:br/>
      <w:hyperlink r:id="rId7" w:history="1">
        <w:r>
          <w:rPr>
            <w:color w:val="2980b9"/>
            <w:u w:val="single"/>
          </w:rPr>
          <w:t xml:space="preserve">https://www.semanticscholar.org/paper/Differential-use-of-winter-precipitation-by-upper-Martin-Looker/3caf283d570fe4ad8f1d6c88098101b6c619f3da</w:t>
        </w:r>
      </w:hyperlink>
    </w:p>
    <w:p>
      <w:pPr>
        <w:pStyle w:val="Heading1"/>
      </w:pPr>
      <w:bookmarkStart w:id="2" w:name="_Toc2"/>
      <w:r>
        <w:t>Article summary:</w:t>
      </w:r>
      <w:bookmarkEnd w:id="2"/>
    </w:p>
    <w:p>
      <w:pPr>
        <w:jc w:val="both"/>
      </w:pPr>
      <w:r>
        <w:rPr/>
        <w:t xml:space="preserve">1. Douglas fir trees in the Northern Rockies exhibit differential use of winter precipitation based on their elevation.</w:t>
      </w:r>
    </w:p>
    <w:p>
      <w:pPr>
        <w:jc w:val="both"/>
      </w:pPr>
      <w:r>
        <w:rPr/>
        <w:t xml:space="preserve">2. Upper elevation trees rely more on winter snow for growth, while lower elevation trees are less sensitive to winter precipitation and may rely more on summer rainfall.</w:t>
      </w:r>
    </w:p>
    <w:p>
      <w:pPr>
        <w:jc w:val="both"/>
      </w:pPr>
      <w:r>
        <w:rPr/>
        <w:t xml:space="preserve">3. Changes in seasonal climate patterns could have significant impacts on the growth and distribution of these trees in the future.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the title suggests, the article explores the differential use of winter precipitation by upper and lower elevation Douglas fir in the Northern Rockies. The study finds that trees at higher elevations rely more on winter snow than those at lower elevations, which may have implications for forest management in a changing climate.</w:t>
      </w:r>
    </w:p>
    <w:p>
      <w:pPr>
        <w:jc w:val="both"/>
      </w:pPr>
      <w:r>
        <w:rPr/>
        <w:t xml:space="preserve"/>
      </w:r>
    </w:p>
    <w:p>
      <w:pPr>
        <w:jc w:val="both"/>
      </w:pPr>
      <w:r>
        <w:rPr/>
        <w:t xml:space="preserve">Overall, the article appears to be well-researched and presents its findings clearly. However, there are a few potential biases and limitations to consider.</w:t>
      </w:r>
    </w:p>
    <w:p>
      <w:pPr>
        <w:jc w:val="both"/>
      </w:pPr>
      <w:r>
        <w:rPr/>
        <w:t xml:space="preserve"/>
      </w:r>
    </w:p>
    <w:p>
      <w:pPr>
        <w:jc w:val="both"/>
      </w:pPr>
      <w:r>
        <w:rPr/>
        <w:t xml:space="preserve">Firstly, the study only focuses on one species of tree (Douglas fir) in one region (the Northern Rockies). While this provides valuable insights into how these trees respond to winter precipitation, it may not be representative of other species or regions.</w:t>
      </w:r>
    </w:p>
    <w:p>
      <w:pPr>
        <w:jc w:val="both"/>
      </w:pPr>
      <w:r>
        <w:rPr/>
        <w:t xml:space="preserve"/>
      </w:r>
    </w:p>
    <w:p>
      <w:pPr>
        <w:jc w:val="both"/>
      </w:pPr>
      <w:r>
        <w:rPr/>
        <w:t xml:space="preserve">Additionally, the study only looks at correlations between tree ring growth and winter precipitation. While this suggests a relationship between the two variables, it does not necessarily prove causation. Other factors such as temperature and soil moisture could also be influencing tree growth.</w:t>
      </w:r>
    </w:p>
    <w:p>
      <w:pPr>
        <w:jc w:val="both"/>
      </w:pPr>
      <w:r>
        <w:rPr/>
        <w:t xml:space="preserve"/>
      </w:r>
    </w:p>
    <w:p>
      <w:pPr>
        <w:jc w:val="both"/>
      </w:pPr>
      <w:r>
        <w:rPr/>
        <w:t xml:space="preserve">Furthermore, while the article briefly mentions the potential implications of these findings for forest management in a changing climate, it does not delve into specific strategies or policies that could address these challenges. This leaves readers with unanswered questions about how best to manage forests in light of changing precipitation patterns.</w:t>
      </w:r>
    </w:p>
    <w:p>
      <w:pPr>
        <w:jc w:val="both"/>
      </w:pPr>
      <w:r>
        <w:rPr/>
        <w:t xml:space="preserve"/>
      </w:r>
    </w:p>
    <w:p>
      <w:pPr>
        <w:jc w:val="both"/>
      </w:pPr>
      <w:r>
        <w:rPr/>
        <w:t xml:space="preserve">Finally, there is no discussion of any potential counterarguments or alternative explanations for the observed patterns in tree growth. While this may not be necessary for a research article presenting empirical data, it could limit the broader applicability of these findings if they are not robust to alternative interpretations.</w:t>
      </w:r>
    </w:p>
    <w:p>
      <w:pPr>
        <w:jc w:val="both"/>
      </w:pPr>
      <w:r>
        <w:rPr/>
        <w:t xml:space="preserve"/>
      </w:r>
    </w:p>
    <w:p>
      <w:pPr>
        <w:jc w:val="both"/>
      </w:pPr>
      <w:r>
        <w:rPr/>
        <w:t xml:space="preserve">In conclusion, while this article provides valuable insights into how Douglas fir trees at different elevations respond to winter precipitation in the Northern Rockies, readers should approach its findings with some caution due to potential biases and limitations. Further research is needed to confirm these patterns across different species and regions and to develop effective forest management strategies in a changing climate.</w:t>
      </w:r>
    </w:p>
    <w:p>
      <w:pPr>
        <w:pStyle w:val="Heading1"/>
      </w:pPr>
      <w:bookmarkStart w:id="5" w:name="_Toc5"/>
      <w:r>
        <w:t>Topics for further research:</w:t>
      </w:r>
      <w:bookmarkEnd w:id="5"/>
    </w:p>
    <w:p>
      <w:pPr>
        <w:spacing w:after="0"/>
        <w:numPr>
          <w:ilvl w:val="0"/>
          <w:numId w:val="2"/>
        </w:numPr>
      </w:pPr>
      <w:r>
        <w:rPr/>
        <w:t xml:space="preserve">Forest management strategies for changing precipitation patterns
</w:t>
      </w:r>
    </w:p>
    <w:p>
      <w:pPr>
        <w:spacing w:after="0"/>
        <w:numPr>
          <w:ilvl w:val="0"/>
          <w:numId w:val="2"/>
        </w:numPr>
      </w:pPr>
      <w:r>
        <w:rPr/>
        <w:t xml:space="preserve">Impacts of climate change on tree growth
</w:t>
      </w:r>
    </w:p>
    <w:p>
      <w:pPr>
        <w:spacing w:after="0"/>
        <w:numPr>
          <w:ilvl w:val="0"/>
          <w:numId w:val="2"/>
        </w:numPr>
      </w:pPr>
      <w:r>
        <w:rPr/>
        <w:t xml:space="preserve">Alternative explanations for differential use of winter precipitation by trees
</w:t>
      </w:r>
    </w:p>
    <w:p>
      <w:pPr>
        <w:spacing w:after="0"/>
        <w:numPr>
          <w:ilvl w:val="0"/>
          <w:numId w:val="2"/>
        </w:numPr>
      </w:pPr>
      <w:r>
        <w:rPr/>
        <w:t xml:space="preserve">Effects of temperature and soil moisture on tree growth
</w:t>
      </w:r>
    </w:p>
    <w:p>
      <w:pPr>
        <w:spacing w:after="0"/>
        <w:numPr>
          <w:ilvl w:val="0"/>
          <w:numId w:val="2"/>
        </w:numPr>
      </w:pPr>
      <w:r>
        <w:rPr/>
        <w:t xml:space="preserve">Comparison of winter precipitation patterns across different regions
</w:t>
      </w:r>
    </w:p>
    <w:p>
      <w:pPr>
        <w:numPr>
          <w:ilvl w:val="0"/>
          <w:numId w:val="2"/>
        </w:numPr>
      </w:pPr>
      <w:r>
        <w:rPr/>
        <w:t xml:space="preserve">Species-specific responses to changing precipitation patterns</w:t>
      </w:r>
    </w:p>
    <w:p>
      <w:pPr>
        <w:pStyle w:val="Heading1"/>
      </w:pPr>
      <w:bookmarkStart w:id="6" w:name="_Toc6"/>
      <w:r>
        <w:t>Report location:</w:t>
      </w:r>
      <w:bookmarkEnd w:id="6"/>
    </w:p>
    <w:p>
      <w:hyperlink r:id="rId8" w:history="1">
        <w:r>
          <w:rPr>
            <w:color w:val="2980b9"/>
            <w:u w:val="single"/>
          </w:rPr>
          <w:t xml:space="preserve">https://www.fullpicture.app/item/8dbc8c05bec3995047e4a45b02407872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265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Differential-use-of-winter-precipitation-by-upper-Martin-Looker/3caf283d570fe4ad8f1d6c88098101b6c619f3da" TargetMode="External"/><Relationship Id="rId8" Type="http://schemas.openxmlformats.org/officeDocument/2006/relationships/hyperlink" Target="https://www.fullpicture.app/item/8dbc8c05bec3995047e4a45b024078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2023-12-28T04:42:33+01:00</dcterms:created>
  <dcterms:modified xsi:type="dcterms:W3CDTF">2023-12-28T04:42:33+01:00</dcterms:modified>
</cp:coreProperties>
</file>

<file path=docProps/custom.xml><?xml version="1.0" encoding="utf-8"?>
<Properties xmlns="http://schemas.openxmlformats.org/officeDocument/2006/custom-properties" xmlns:vt="http://schemas.openxmlformats.org/officeDocument/2006/docPropsVTypes"/>
</file>