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Binder Jet green parts microstructure: advanced quantitative analysis - ScienceDirect</w:t>
      </w:r>
      <w:br/>
      <w:hyperlink r:id="rId7" w:history="1">
        <w:r>
          <w:rPr>
            <w:color w:val="2980b9"/>
            <w:u w:val="single"/>
          </w:rPr>
          <w:t xml:space="preserve">https://www.sciencedirect.com/science/article/pii/S2238785423002831</w:t>
        </w:r>
      </w:hyperlink>
    </w:p>
    <w:p>
      <w:pPr>
        <w:pStyle w:val="Heading1"/>
      </w:pPr>
      <w:bookmarkStart w:id="2" w:name="_Toc2"/>
      <w:r>
        <w:t>Article summary:</w:t>
      </w:r>
      <w:bookmarkEnd w:id="2"/>
    </w:p>
    <w:p>
      <w:pPr>
        <w:jc w:val="both"/>
      </w:pPr>
      <w:r>
        <w:rPr/>
        <w:t xml:space="preserve">1. This article presents a novel methodology for quantifying 3D binder jet green microstructures.</w:t>
      </w:r>
    </w:p>
    <w:p>
      <w:pPr>
        <w:jc w:val="both"/>
      </w:pPr>
      <w:r>
        <w:rPr/>
        <w:t xml:space="preserve">2. The method uses scanning electron microscopy (SEM) and X-ray computed tomography (XCT) to measure process metrics such as binder and green porosity amplitude and fraction.</w:t>
      </w:r>
    </w:p>
    <w:p>
      <w:pPr>
        <w:jc w:val="both"/>
      </w:pPr>
      <w:r>
        <w:rPr/>
        <w:t xml:space="preserve">3. The proposed methodology is applied to particular empirical cases, with the aim of correlating binder and porosity distributions in green microstructures to green and sintered macroscopic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“Binder Jet Green Parts Microstructure: Advanced Quantitative Analysis” is an informative piece that provides a detailed overview of the novel methodology for quantifying 3D binder jet green microstructures. The article is well-written, comprehensive, and provides a clear explanation of the process metrics identified by the authors, such as binder and green porosity amplitude and fraction. Additionally, the authors provide an in-depth description of consolidation mechanisms under different printing conditions before sintering. </w:t>
      </w:r>
    </w:p>
    <w:p>
      <w:pPr>
        <w:jc w:val="both"/>
      </w:pPr>
      <w:r>
        <w:rPr/>
        <w:t xml:space="preserve">The article appears to be reliable in terms of its content; however, there are some potential biases that should be noted. For example, the authors do not explore any counterarguments or alternative perspectives on their findings or conclusions. Additionally, there is no mention of possible risks associated with this technology or any other potential drawbacks that could arise from its use. Furthermore, while the authors provide evidence for their claims made throughout the article, they do not present both sides equally or explore any unexplored counterarguments which could weaken their argument or conclusions drawn from their research findings. </w:t>
      </w:r>
    </w:p>
    <w:p>
      <w:pPr>
        <w:jc w:val="both"/>
      </w:pPr>
      <w:r>
        <w:rPr/>
        <w:t xml:space="preserve">In conclusion, while this article provides a comprehensive overview of the novel methodology for quantifying 3D binder jet green microstructures, it does not explore any counterarguments or alternative perspectives on its findings or conclusions which could weaken its argument or conclusions drawn from its research findings. Additionally, there is no mention of possible risks associated with this technology or any other potential drawbacks that could arise from its use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Binder Jet Green Parts Microstructure Risks</w:t>
      </w:r>
    </w:p>
    <w:p>
      <w:pPr>
        <w:spacing w:after="0"/>
        <w:numPr>
          <w:ilvl w:val="0"/>
          <w:numId w:val="2"/>
        </w:numPr>
      </w:pPr>
      <w:r>
        <w:rPr/>
        <w:t xml:space="preserve">Alternative Perspectives on Binder Jet Green Parts Microstructure</w:t>
      </w:r>
    </w:p>
    <w:p>
      <w:pPr>
        <w:spacing w:after="0"/>
        <w:numPr>
          <w:ilvl w:val="0"/>
          <w:numId w:val="2"/>
        </w:numPr>
      </w:pPr>
      <w:r>
        <w:rPr/>
        <w:t xml:space="preserve">Potential Drawbacks of Binder Jet Green Parts Microstructure</w:t>
      </w:r>
    </w:p>
    <w:p>
      <w:pPr>
        <w:spacing w:after="0"/>
        <w:numPr>
          <w:ilvl w:val="0"/>
          <w:numId w:val="2"/>
        </w:numPr>
      </w:pPr>
      <w:r>
        <w:rPr/>
        <w:t xml:space="preserve">Consolidation Mechanisms of Binder Jet Green Parts Microstructure</w:t>
      </w:r>
    </w:p>
    <w:p>
      <w:pPr>
        <w:spacing w:after="0"/>
        <w:numPr>
          <w:ilvl w:val="0"/>
          <w:numId w:val="2"/>
        </w:numPr>
      </w:pPr>
      <w:r>
        <w:rPr/>
        <w:t xml:space="preserve">Quantitative Analysis of Binder Jet Green Parts Microstructure</w:t>
      </w:r>
    </w:p>
    <w:p>
      <w:pPr>
        <w:numPr>
          <w:ilvl w:val="0"/>
          <w:numId w:val="2"/>
        </w:numPr>
      </w:pPr>
      <w:r>
        <w:rPr/>
        <w:t xml:space="preserve">Counterarguments to Binder Jet Green Parts Microstructure</w:t>
      </w:r>
    </w:p>
    <w:p>
      <w:pPr>
        <w:pStyle w:val="Heading1"/>
      </w:pPr>
      <w:bookmarkStart w:id="6" w:name="_Toc6"/>
      <w:r>
        <w:t>Report location:</w:t>
      </w:r>
      <w:bookmarkEnd w:id="6"/>
    </w:p>
    <w:p>
      <w:hyperlink r:id="rId8" w:history="1">
        <w:r>
          <w:rPr>
            <w:color w:val="2980b9"/>
            <w:u w:val="single"/>
          </w:rPr>
          <w:t xml:space="preserve">https://www.fullpicture.app/item/8dd54207367b1d6ef3bad3ac01f3db80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7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23002831" TargetMode="External"/><Relationship Id="rId8" Type="http://schemas.openxmlformats.org/officeDocument/2006/relationships/hyperlink" Target="https://www.fullpicture.app/item/8dd54207367b1d6ef3bad3ac01f3d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2023-02-23T07:00:07+01:00</dcterms:created>
  <dcterms:modified xsi:type="dcterms:W3CDTF">2023-02-23T07:00:07+01:00</dcterms:modified>
</cp:coreProperties>
</file>

<file path=docProps/custom.xml><?xml version="1.0" encoding="utf-8"?>
<Properties xmlns="http://schemas.openxmlformats.org/officeDocument/2006/custom-properties" xmlns:vt="http://schemas.openxmlformats.org/officeDocument/2006/docPropsVTypes"/>
</file>