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Planificación para el mantenimiento de carreteras de invierno en el contexto del cambio climático en: Tiempo, clima y sociedad Volumen 9 Número 3 (2017)</w:t>
      </w:r>
      <w:br/>
      <w:hyperlink r:id="rId7" w:history="1">
        <w:r>
          <w:rPr>
            <w:color w:val="2980b9"/>
            <w:u w:val="single"/>
          </w:rPr>
          <w:t xml:space="preserve">https://journals.ametsoc.org/view/journals/wcas/9/3/wcas-d-16-0103_1.xml</w:t>
        </w:r>
      </w:hyperlink>
    </w:p>
    <w:p>
      <w:pPr>
        <w:pStyle w:val="Heading1"/>
      </w:pPr>
      <w:bookmarkStart w:id="2" w:name="_Toc2"/>
      <w:r>
        <w:t>Article summary:</w:t>
      </w:r>
      <w:bookmarkEnd w:id="2"/>
    </w:p>
    <w:p>
      <w:pPr>
        <w:jc w:val="both"/>
      </w:pPr>
      <w:r>
        <w:rPr/>
        <w:t xml:space="preserve">1. El cambio climático está afectando el sector del transporte, lo que plantea desafíos para la planificación de la adaptación.</w:t>
      </w:r>
    </w:p>
    <w:p>
      <w:pPr>
        <w:jc w:val="both"/>
      </w:pPr>
      <w:r>
        <w:rPr/>
        <w:t xml:space="preserve">2. El mantenimiento de carreteras de invierno es un aspecto importante de la planificación de la adaptación en el contexto del transporte de superficie.</w:t>
      </w:r>
    </w:p>
    <w:p>
      <w:pPr>
        <w:jc w:val="both"/>
      </w:pPr>
      <w:r>
        <w:rPr/>
        <w:t xml:space="preserve">3. Esta investigación se centra en el mantenimiento invernal de las carreteras en el contexto del cambio climático, con dos objetivos principales: desarrollar un índice de severidad invernal y aplicarlo a los datos climáticos para proyectar cambios en los gastos del WRM asociados con el cambio climático.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ofrece una visión general detallada sobre los impactos del cambio climático en el sector del transporte y su relación con el mantenimiento invernal de las carreteras. El artículo presenta un análisis exhaustivo y profundo sobre los factores que impiden la planificación y ejecución exitosa de las adaptaciones al cambio climático, así como sobre los costos asociados con estas adaptaciones. Además, se presentan dos objetivos principales para abordar este problema: desarrollar un índice de severidad invernal (WSI) para explicar la variación temporal histórica en los gastos del WRM utilizando datos meteorológicos como variables explicativas, y aplicar este WSI a los datos climáticos para proyectar cambios en los gastos del WRM asociados con el cambio climático.</w:t>
      </w:r>
    </w:p>
    <w:p>
      <w:pPr>
        <w:jc w:val="both"/>
      </w:pPr>
      <w:r>
        <w:rPr/>
        <w:t xml:space="preserve">En cuanto a la confiabilidad y confiabilidad del artículo, hay varias consideraciones importantes que deben tenerse en cuenta. En primer lugar, hay algunas afirmaciones sin respaldo o informes unilaterales realizadas por el autor que no se respaldan con evidencia adecuada o fuentes fiables. Por ejemplo, hay afirmaciones hechas acerca de "innumerables impactos" causados ​​por el forzamiento antropogénico sin ninguna evidencia o fuente citada para respaldarlas. Además, hay algunas afirmaciones hechas acerca de "proyecciones inciertas" sin ninguna evidencia o fuente citada para respaldarlas.</w:t>
      </w:r>
    </w:p>
    <w:p>
      <w:pPr>
        <w:jc w:val="both"/>
      </w:pPr>
      <w:r>
        <w:rPr/>
        <w:t xml:space="preserve">Además, hay algunos puntos importantes que faltan por considerarse en este artículo; por ejemplo, no se discuten otros factores potencialmente relevantes relacionados con el mantenimiento invernal como la infraestructura vial existente o las prácticas actualmente utilizadas por las autoridades viales para abordar esta situación. Tampoco se discuten otros posibles riesgos relacionados con el mantenimiento invernal como accidentes automovilísticos u otros daños ambientales potencialmente causados ​​por actividades relacionadas con el WRM tales como salinización o derretimiento excesivo / escorrentía superficial excesiva causada por productos químicos utilizados durante esta actividad .</w:t>
      </w:r>
    </w:p>
    <w:p>
      <w:pPr>
        <w:jc w:val="both"/>
      </w:pPr>
      <w:r>
        <w:rPr/>
        <w:t xml:space="preserve">En general, este artículo ofrece un análisis profundo y detallado sobre los impact</w:t>
      </w:r>
    </w:p>
    <w:p>
      <w:pPr>
        <w:pStyle w:val="Heading1"/>
      </w:pPr>
      <w:bookmarkStart w:id="5" w:name="_Toc5"/>
      <w:r>
        <w:t>Topics for further research:</w:t>
      </w:r>
      <w:bookmarkEnd w:id="5"/>
    </w:p>
    <w:p>
      <w:pPr>
        <w:spacing w:after="0"/>
        <w:numPr>
          <w:ilvl w:val="0"/>
          <w:numId w:val="2"/>
        </w:numPr>
      </w:pPr>
      <w:r>
        <w:rPr/>
        <w:t xml:space="preserve">Impactos del cambio climático en el mantenimiento invernal de carreteras.</w:t>
      </w:r>
    </w:p>
    <w:p>
      <w:pPr>
        <w:spacing w:after="0"/>
        <w:numPr>
          <w:ilvl w:val="0"/>
          <w:numId w:val="2"/>
        </w:numPr>
      </w:pPr>
      <w:r>
        <w:rPr/>
        <w:t xml:space="preserve">Costos asociados con la adaptación al cambio climático.</w:t>
      </w:r>
    </w:p>
    <w:p>
      <w:pPr>
        <w:spacing w:after="0"/>
        <w:numPr>
          <w:ilvl w:val="0"/>
          <w:numId w:val="2"/>
        </w:numPr>
      </w:pPr>
      <w:r>
        <w:rPr/>
        <w:t xml:space="preserve">Índice de severidad invernal (WSI).</w:t>
      </w:r>
    </w:p>
    <w:p>
      <w:pPr>
        <w:spacing w:after="0"/>
        <w:numPr>
          <w:ilvl w:val="0"/>
          <w:numId w:val="2"/>
        </w:numPr>
      </w:pPr>
      <w:r>
        <w:rPr/>
        <w:t xml:space="preserve">Proyecciones de gastos del WRM asociados con el cambio climático.</w:t>
      </w:r>
    </w:p>
    <w:p>
      <w:pPr>
        <w:spacing w:after="0"/>
        <w:numPr>
          <w:ilvl w:val="0"/>
          <w:numId w:val="2"/>
        </w:numPr>
      </w:pPr>
      <w:r>
        <w:rPr/>
        <w:t xml:space="preserve">Infraestructura vial y prácticas de mantenimiento invernal.</w:t>
      </w:r>
    </w:p>
    <w:p>
      <w:pPr>
        <w:numPr>
          <w:ilvl w:val="0"/>
          <w:numId w:val="2"/>
        </w:numPr>
      </w:pPr>
      <w:r>
        <w:rPr/>
        <w:t xml:space="preserve">Riesgos ambientales relacionados con el mantenimiento invernal.</w:t>
      </w:r>
    </w:p>
    <w:p>
      <w:pPr>
        <w:pStyle w:val="Heading1"/>
      </w:pPr>
      <w:bookmarkStart w:id="6" w:name="_Toc6"/>
      <w:r>
        <w:t>Report location:</w:t>
      </w:r>
      <w:bookmarkEnd w:id="6"/>
    </w:p>
    <w:p>
      <w:hyperlink r:id="rId8" w:history="1">
        <w:r>
          <w:rPr>
            <w:color w:val="2980b9"/>
            <w:u w:val="single"/>
          </w:rPr>
          <w:t xml:space="preserve">https://www.fullpicture.app/item/8de4d59c8d15ce71322448da5848a78d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7B4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metsoc.org/view/journals/wcas/9/3/wcas-d-16-0103_1.xml" TargetMode="External"/><Relationship Id="rId8" Type="http://schemas.openxmlformats.org/officeDocument/2006/relationships/hyperlink" Target="https://www.fullpicture.app/item/8de4d59c8d15ce71322448da5848a7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2023-02-28T00:19:35+01:00</dcterms:created>
  <dcterms:modified xsi:type="dcterms:W3CDTF">2023-02-28T00:19:35+01:00</dcterms:modified>
</cp:coreProperties>
</file>

<file path=docProps/custom.xml><?xml version="1.0" encoding="utf-8"?>
<Properties xmlns="http://schemas.openxmlformats.org/officeDocument/2006/custom-properties" xmlns:vt="http://schemas.openxmlformats.org/officeDocument/2006/docPropsVTypes"/>
</file>