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Musical trends and predictability of success in contemporary songs in and out of the top charts | Royal Society Open Science</w:t>
      </w:r>
      <w:br/>
      <w:hyperlink r:id="rId7" w:history="1">
        <w:r>
          <w:rPr>
            <w:color w:val="2980b9"/>
            <w:u w:val="single"/>
          </w:rPr>
          <w:t xml:space="preserve">https://royalsocietypublishing.org/doi/full/10.1098/rsos.171274</w:t>
        </w:r>
      </w:hyperlink>
    </w:p>
    <w:p>
      <w:pPr>
        <w:pStyle w:val="Heading1"/>
      </w:pPr>
      <w:bookmarkStart w:id="2" w:name="_Toc2"/>
      <w:r>
        <w:t>Article summary:</w:t>
      </w:r>
      <w:bookmarkEnd w:id="2"/>
    </w:p>
    <w:p>
      <w:pPr>
        <w:jc w:val="both"/>
      </w:pPr>
      <w:r>
        <w:rPr/>
        <w:t xml:space="preserve">1. 本文探讨了流行歌曲的音乐属性和成功之间的关系，研究了过去三十年内成功和不成功歌曲的多年趋势，并试图找出使歌曲在不同年份受欢迎的因素。</w:t>
      </w:r>
    </w:p>
    <w:p>
      <w:pPr>
        <w:jc w:val="both"/>
      </w:pPr>
      <w:r>
        <w:rPr/>
        <w:t xml:space="preserve">2. 其他学者已经研究了歌曲流行度和排行榜动态的不同相关因素，包括社会经济因素和音乐特征。本文则更注重音乐特征对歌曲成功的影响。</w:t>
      </w:r>
    </w:p>
    <w:p>
      <w:pPr>
        <w:jc w:val="both"/>
      </w:pPr>
      <w:r>
        <w:rPr/>
        <w:t xml:space="preserve">3. 与其他论文不同，本文研究了更大范围内的歌曲，包括排行榜内外的歌曲。这种方法可以更好地理解成功动态，并且能够为音乐特征提供更大的预测力。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该文章是一篇关于流行音乐趋势和成功预测的研究，但其存在一些潜在的偏见和局限性。</w:t>
      </w:r>
    </w:p>
    <w:p>
      <w:pPr>
        <w:jc w:val="both"/>
      </w:pPr>
      <w:r>
        <w:rPr/>
        <w:t xml:space="preserve"/>
      </w:r>
    </w:p>
    <w:p>
      <w:pPr>
        <w:jc w:val="both"/>
      </w:pPr>
      <w:r>
        <w:rPr/>
        <w:t xml:space="preserve">首先，该文章主要关注的是西方流行音乐市场，而忽略了其他地区和文化对音乐趋势的影响。这可能导致作者未能全面考虑不同文化之间的差异以及它们对音乐趋势的影响。</w:t>
      </w:r>
    </w:p>
    <w:p>
      <w:pPr>
        <w:jc w:val="both"/>
      </w:pPr>
      <w:r>
        <w:rPr/>
        <w:t xml:space="preserve"/>
      </w:r>
    </w:p>
    <w:p>
      <w:pPr>
        <w:jc w:val="both"/>
      </w:pPr>
      <w:r>
        <w:rPr/>
        <w:t xml:space="preserve">其次，该文章过于强调了歌曲在排行榜上的表现，并将其作为衡量成功的唯一标准。然而，排行榜并不一定反映出歌曲真正的质量或受众喜好。此外，该文章未能探讨其他因素对歌曲成功与否的影响，如社交媒体、广告宣传等。</w:t>
      </w:r>
    </w:p>
    <w:p>
      <w:pPr>
        <w:jc w:val="both"/>
      </w:pPr>
      <w:r>
        <w:rPr/>
        <w:t xml:space="preserve"/>
      </w:r>
    </w:p>
    <w:p>
      <w:pPr>
        <w:jc w:val="both"/>
      </w:pPr>
      <w:r>
        <w:rPr/>
        <w:t xml:space="preserve">此外，在分析音乐特征对歌曲成功的影响时，该文章只考虑了数量化特征，如节奏、音调等，并未涉及更主观和复杂的因素，如歌词、情感表达等。这可能导致作者未能全面理解人们为什么会喜欢某种类型的音乐。</w:t>
      </w:r>
    </w:p>
    <w:p>
      <w:pPr>
        <w:jc w:val="both"/>
      </w:pPr>
      <w:r>
        <w:rPr/>
        <w:t xml:space="preserve"/>
      </w:r>
    </w:p>
    <w:p>
      <w:pPr>
        <w:jc w:val="both"/>
      </w:pPr>
      <w:r>
        <w:rPr/>
        <w:t xml:space="preserve">最后，在提出预测性结论时，该文章没有充分考虑到风险和不确定性。预测音乐趋势是一项非常复杂的任务，需要考虑到许多因素，如社会、文化、技术等的变化。因此，该文章提出的结论可能存在误差和偏差。</w:t>
      </w:r>
    </w:p>
    <w:p>
      <w:pPr>
        <w:jc w:val="both"/>
      </w:pPr>
      <w:r>
        <w:rPr/>
        <w:t xml:space="preserve"/>
      </w:r>
    </w:p>
    <w:p>
      <w:pPr>
        <w:jc w:val="both"/>
      </w:pPr>
      <w:r>
        <w:rPr/>
        <w:t xml:space="preserve">总之，该文章提供了有关流行音乐趋势和成功预测的一些有用信息，但其存在一些潜在的偏见和局限性。为了更全面地理解音乐市场和歌曲成功的因素，需要进一步研究不同文化之间的差异以及更主观和复杂的因素对音乐趋势的影响。</w:t>
      </w:r>
    </w:p>
    <w:p>
      <w:pPr>
        <w:pStyle w:val="Heading1"/>
      </w:pPr>
      <w:bookmarkStart w:id="5" w:name="_Toc5"/>
      <w:r>
        <w:t>Topics for further research:</w:t>
      </w:r>
      <w:bookmarkEnd w:id="5"/>
    </w:p>
    <w:p>
      <w:pPr>
        <w:spacing w:after="0"/>
        <w:numPr>
          <w:ilvl w:val="0"/>
          <w:numId w:val="2"/>
        </w:numPr>
      </w:pPr>
      <w:r>
        <w:rPr/>
        <w:t xml:space="preserve">Cultural differences in music trends
</w:t>
      </w:r>
    </w:p>
    <w:p>
      <w:pPr>
        <w:spacing w:after="0"/>
        <w:numPr>
          <w:ilvl w:val="0"/>
          <w:numId w:val="2"/>
        </w:numPr>
      </w:pPr>
      <w:r>
        <w:rPr/>
        <w:t xml:space="preserve">Limitations of using charts as the sole measure of success
</w:t>
      </w:r>
    </w:p>
    <w:p>
      <w:pPr>
        <w:spacing w:after="0"/>
        <w:numPr>
          <w:ilvl w:val="0"/>
          <w:numId w:val="2"/>
        </w:numPr>
      </w:pPr>
      <w:r>
        <w:rPr/>
        <w:t xml:space="preserve">Other factors influencing song success beyond music features
</w:t>
      </w:r>
    </w:p>
    <w:p>
      <w:pPr>
        <w:spacing w:after="0"/>
        <w:numPr>
          <w:ilvl w:val="0"/>
          <w:numId w:val="2"/>
        </w:numPr>
      </w:pPr>
      <w:r>
        <w:rPr/>
        <w:t xml:space="preserve">Subjective and complex factors in music preferences
</w:t>
      </w:r>
    </w:p>
    <w:p>
      <w:pPr>
        <w:spacing w:after="0"/>
        <w:numPr>
          <w:ilvl w:val="0"/>
          <w:numId w:val="2"/>
        </w:numPr>
      </w:pPr>
      <w:r>
        <w:rPr/>
        <w:t xml:space="preserve">Risks and uncertainties in music trend forecasting
</w:t>
      </w:r>
    </w:p>
    <w:p>
      <w:pPr>
        <w:numPr>
          <w:ilvl w:val="0"/>
          <w:numId w:val="2"/>
        </w:numPr>
      </w:pPr>
      <w:r>
        <w:rPr/>
        <w:t xml:space="preserve">Need for further research on cultural differences and subjective factors in music trends</w:t>
      </w:r>
    </w:p>
    <w:p>
      <w:pPr>
        <w:pStyle w:val="Heading1"/>
      </w:pPr>
      <w:bookmarkStart w:id="6" w:name="_Toc6"/>
      <w:r>
        <w:t>Report location:</w:t>
      </w:r>
      <w:bookmarkEnd w:id="6"/>
    </w:p>
    <w:p>
      <w:hyperlink r:id="rId8" w:history="1">
        <w:r>
          <w:rPr>
            <w:color w:val="2980b9"/>
            <w:u w:val="single"/>
          </w:rPr>
          <w:t xml:space="preserve">https://www.fullpicture.app/item/8ded486c779ef6a0f6676dd2c668ced7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5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os.171274" TargetMode="External"/><Relationship Id="rId8" Type="http://schemas.openxmlformats.org/officeDocument/2006/relationships/hyperlink" Target="https://www.fullpicture.app/item/8ded486c779ef6a0f6676dd2c668c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2023-12-26T12:57:13+01:00</dcterms:created>
  <dcterms:modified xsi:type="dcterms:W3CDTF">2023-12-26T12:57:13+01:00</dcterms:modified>
</cp:coreProperties>
</file>

<file path=docProps/custom.xml><?xml version="1.0" encoding="utf-8"?>
<Properties xmlns="http://schemas.openxmlformats.org/officeDocument/2006/custom-properties" xmlns:vt="http://schemas.openxmlformats.org/officeDocument/2006/docPropsVTypes"/>
</file>