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device that reverses CO2 emissions - BBC Future</w:t>
      </w:r>
      <w:br/>
      <w:hyperlink r:id="rId7" w:history="1">
        <w:r>
          <w:rPr>
            <w:color w:val="2980b9"/>
            <w:u w:val="single"/>
          </w:rPr>
          <w:t xml:space="preserve">https://www.bbc.com/future/article/20210310-the-trillion-dollar-plan-to-capture-co2</w:t>
        </w:r>
      </w:hyperlink>
    </w:p>
    <w:p>
      <w:pPr>
        <w:pStyle w:val="Heading1"/>
      </w:pPr>
      <w:bookmarkStart w:id="2" w:name="_Toc2"/>
      <w:r>
        <w:t>Article summary:</w:t>
      </w:r>
      <w:bookmarkEnd w:id="2"/>
    </w:p>
    <w:p>
      <w:pPr>
        <w:jc w:val="both"/>
      </w:pPr>
      <w:r>
        <w:rPr/>
        <w:t xml:space="preserve">1. Direct air capture (DAC) technology can remove CO2 emissions from the atmosphere, making it a powerful tool in mitigating climate change. Carbon Engineering's prototype plant in Squamish, British Columbia is set to begin scrubbing a tonne of CO2 from the air every year, with plans for a much larger plant in Texas that would fix 1 million tonnes of CO2 annually.</w:t>
      </w:r>
    </w:p>
    <w:p>
      <w:pPr>
        <w:jc w:val="both"/>
      </w:pPr>
      <w:r>
        <w:rPr/>
        <w:t xml:space="preserve"/>
      </w:r>
    </w:p>
    <w:p>
      <w:pPr>
        <w:jc w:val="both"/>
      </w:pPr>
      <w:r>
        <w:rPr/>
        <w:t xml:space="preserve">2. DAC is necessary to meet Paris Agreement goals of limiting global warming to 1.5C by 2100, as reducing emissions alone is no longer enough. Natural carbon removal methods such as planting forests are slow and require huge tracts of valuable land, while DAC technology requires building tens of thousands of large-scale plants at a cost of up to $15 trillion.</w:t>
      </w:r>
    </w:p>
    <w:p>
      <w:pPr>
        <w:jc w:val="both"/>
      </w:pPr>
      <w:r>
        <w:rPr/>
        <w:t xml:space="preserve"/>
      </w:r>
    </w:p>
    <w:p>
      <w:pPr>
        <w:jc w:val="both"/>
      </w:pPr>
      <w:r>
        <w:rPr/>
        <w:t xml:space="preserve">3. The science behind DAC is straightforward: fans draw air containing 0.04% CO2 across a filter drenched in potassium hydroxide solution, which absorbs CO2 from the air and produces small flakes of limestone when mixed with calcium hydroxide. These limestone flakes are heated until they decompose, giving off pure CO2 which is captured and stored. The leftover chemical residues are recycled back into the process with no waste materials.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该文章介绍了直接空气捕集（DAC）技术，这是一种从大气中过滤二氧化碳的方法，以减缓全球变暖。然而，该文章存在以下问题：</w:t>
      </w:r>
    </w:p>
    <w:p>
      <w:pPr>
        <w:jc w:val="both"/>
      </w:pPr>
      <w:r>
        <w:rPr/>
        <w:t xml:space="preserve"/>
      </w:r>
    </w:p>
    <w:p>
      <w:pPr>
        <w:jc w:val="both"/>
      </w:pPr>
      <w:r>
        <w:rPr/>
        <w:t xml:space="preserve">1. 偏袒DAC技术：该文章没有探讨其他减少二氧化碳排放和移除二氧化碳的方法，如可再生能源、能源效率提高、土地利用变化等。它只关注DAC技术，并将其描述为解决全球变暖问题的唯一途径。</w:t>
      </w:r>
    </w:p>
    <w:p>
      <w:pPr>
        <w:jc w:val="both"/>
      </w:pPr>
      <w:r>
        <w:rPr/>
        <w:t xml:space="preserve"/>
      </w:r>
    </w:p>
    <w:p>
      <w:pPr>
        <w:jc w:val="both"/>
      </w:pPr>
      <w:r>
        <w:rPr/>
        <w:t xml:space="preserve">2. 缺乏证据支持：该文章声称使用DAC技术是实现巴黎协定目标的必要条件，但没有提供足够的证据来支持这个主张。它只引用了一个研究论文和一些专家的观点。</w:t>
      </w:r>
    </w:p>
    <w:p>
      <w:pPr>
        <w:jc w:val="both"/>
      </w:pPr>
      <w:r>
        <w:rPr/>
        <w:t xml:space="preserve"/>
      </w:r>
    </w:p>
    <w:p>
      <w:pPr>
        <w:jc w:val="both"/>
      </w:pPr>
      <w:r>
        <w:rPr/>
        <w:t xml:space="preserve">3. 忽略风险：该文章没有探讨DAC技术可能带来的潜在风险和负面影响。例如，大规模使用DAC设施可能会导致资源竞争、土地使用冲突、环境污染等问题。</w:t>
      </w:r>
    </w:p>
    <w:p>
      <w:pPr>
        <w:jc w:val="both"/>
      </w:pPr>
      <w:r>
        <w:rPr/>
        <w:t xml:space="preserve"/>
      </w:r>
    </w:p>
    <w:p>
      <w:pPr>
        <w:jc w:val="both"/>
      </w:pPr>
      <w:r>
        <w:rPr/>
        <w:t xml:space="preserve">4. 片面报道：该文章没有涵盖所有相关方面。例如，它没有探讨政策和经济因素对DAC技术实施的影响，也没有考虑社会接受度和道德问题。</w:t>
      </w:r>
    </w:p>
    <w:p>
      <w:pPr>
        <w:jc w:val="both"/>
      </w:pPr>
      <w:r>
        <w:rPr/>
        <w:t xml:space="preserve"/>
      </w:r>
    </w:p>
    <w:p>
      <w:pPr>
        <w:jc w:val="both"/>
      </w:pPr>
      <w:r>
        <w:rPr/>
        <w:t xml:space="preserve">5. 宣传内容：该文章似乎是为DAC技术做宣传而写的，而不是提供全面和客观的报道。它使用了夸张的语言和未经证实的主张来吸引读者的注意力。</w:t>
      </w:r>
    </w:p>
    <w:p>
      <w:pPr>
        <w:jc w:val="both"/>
      </w:pPr>
      <w:r>
        <w:rPr/>
        <w:t xml:space="preserve"/>
      </w:r>
    </w:p>
    <w:p>
      <w:pPr>
        <w:jc w:val="both"/>
      </w:pPr>
      <w:r>
        <w:rPr/>
        <w:t xml:space="preserve">综上所述，该文章存在一些偏见和片面性，并且缺乏足够的证据支持其主张。在报道科学技术时，媒体应该更加客观、全面地呈现事实，并探讨相关方面的所有因素。</w:t>
      </w:r>
    </w:p>
    <w:p>
      <w:pPr>
        <w:pStyle w:val="Heading1"/>
      </w:pPr>
      <w:bookmarkStart w:id="5" w:name="_Toc5"/>
      <w:r>
        <w:t>Topics for further research:</w:t>
      </w:r>
      <w:bookmarkEnd w:id="5"/>
    </w:p>
    <w:p>
      <w:pPr>
        <w:spacing w:after="0"/>
        <w:numPr>
          <w:ilvl w:val="0"/>
          <w:numId w:val="2"/>
        </w:numPr>
      </w:pPr>
      <w:r>
        <w:rPr/>
        <w:t xml:space="preserve">Other methods to reduce CO2 emissions and remove CO2
</w:t>
      </w:r>
    </w:p>
    <w:p>
      <w:pPr>
        <w:spacing w:after="0"/>
        <w:numPr>
          <w:ilvl w:val="0"/>
          <w:numId w:val="2"/>
        </w:numPr>
      </w:pPr>
      <w:r>
        <w:rPr/>
        <w:t xml:space="preserve">Lack of evidence to support DAC technology as necessary for achieving Paris Agreement goals
</w:t>
      </w:r>
    </w:p>
    <w:p>
      <w:pPr>
        <w:spacing w:after="0"/>
        <w:numPr>
          <w:ilvl w:val="0"/>
          <w:numId w:val="2"/>
        </w:numPr>
      </w:pPr>
      <w:r>
        <w:rPr/>
        <w:t xml:space="preserve">Potential risks and negative impacts of DAC technology
</w:t>
      </w:r>
    </w:p>
    <w:p>
      <w:pPr>
        <w:spacing w:after="0"/>
        <w:numPr>
          <w:ilvl w:val="0"/>
          <w:numId w:val="2"/>
        </w:numPr>
      </w:pPr>
      <w:r>
        <w:rPr/>
        <w:t xml:space="preserve">Policy and economic factors affecting implementation of DAC technology</w:t>
      </w:r>
    </w:p>
    <w:p>
      <w:pPr>
        <w:spacing w:after="0"/>
        <w:numPr>
          <w:ilvl w:val="0"/>
          <w:numId w:val="2"/>
        </w:numPr>
      </w:pPr>
      <w:r>
        <w:rPr/>
        <w:t xml:space="preserve">as well as social acceptance and ethical considerations
</w:t>
      </w:r>
    </w:p>
    <w:p>
      <w:pPr>
        <w:spacing w:after="0"/>
        <w:numPr>
          <w:ilvl w:val="0"/>
          <w:numId w:val="2"/>
        </w:numPr>
      </w:pPr>
      <w:r>
        <w:rPr/>
        <w:t xml:space="preserve">Promotion of DAC technology in the article
</w:t>
      </w:r>
    </w:p>
    <w:p>
      <w:pPr>
        <w:numPr>
          <w:ilvl w:val="0"/>
          <w:numId w:val="2"/>
        </w:numPr>
      </w:pPr>
      <w:r>
        <w:rPr/>
        <w:t xml:space="preserve">Need for more objective and comprehensive reporting in science and technology journalism</w:t>
      </w:r>
    </w:p>
    <w:p>
      <w:pPr>
        <w:pStyle w:val="Heading1"/>
      </w:pPr>
      <w:bookmarkStart w:id="6" w:name="_Toc6"/>
      <w:r>
        <w:t>Report location:</w:t>
      </w:r>
      <w:bookmarkEnd w:id="6"/>
    </w:p>
    <w:p>
      <w:hyperlink r:id="rId8" w:history="1">
        <w:r>
          <w:rPr>
            <w:color w:val="2980b9"/>
            <w:u w:val="single"/>
          </w:rPr>
          <w:t xml:space="preserve">https://www.fullpicture.app/item/8e30179645c01503170e72dd014862dc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60E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future/article/20210310-the-trillion-dollar-plan-to-capture-co2" TargetMode="External"/><Relationship Id="rId8" Type="http://schemas.openxmlformats.org/officeDocument/2006/relationships/hyperlink" Target="https://www.fullpicture.app/item/8e30179645c01503170e72dd014862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2024-01-15T01:26:59+01:00</dcterms:created>
  <dcterms:modified xsi:type="dcterms:W3CDTF">2024-01-15T01:26:59+01:00</dcterms:modified>
</cp:coreProperties>
</file>

<file path=docProps/custom.xml><?xml version="1.0" encoding="utf-8"?>
<Properties xmlns="http://schemas.openxmlformats.org/officeDocument/2006/custom-properties" xmlns:vt="http://schemas.openxmlformats.org/officeDocument/2006/docPropsVTypes"/>
</file>