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Three-component 1,1,3,3-tetramethylguanidine based CO2-binding organic liquids: Statistical solvent design and thermodynamic modeling of CO2 solubility by LJ-Global TPT2 EoS._超星发现系统</w:t>
      </w:r>
      <w:br/>
      <w:hyperlink r:id="rId7" w:history="1">
        <w:r>
          <w:rPr>
            <w:color w:val="2980b9"/>
            <w:u w:val="single"/>
          </w:rPr>
          <w:t xml:space="preserve">https://www.zhizhen.com/detail_38502727e7500f264ae64f1c2f5520eff68cea01edda1d311921b0a3ea255101c944b624736f9e852ed305b8f778ae7caaec0a1c0ef346aabd013a55b1e3b7cc8e12fbd93e5c1c99dc58d0f4d63f3048</w:t>
        </w:r>
      </w:hyperlink>
    </w:p>
    <w:p>
      <w:pPr>
        <w:pStyle w:val="Heading1"/>
      </w:pPr>
      <w:bookmarkStart w:id="2" w:name="_Toc2"/>
      <w:r>
        <w:t>Article summary:</w:t>
      </w:r>
      <w:bookmarkEnd w:id="2"/>
    </w:p>
    <w:p>
      <w:pPr>
        <w:jc w:val="both"/>
      </w:pPr>
      <w:r>
        <w:rPr/>
        <w:t xml:space="preserve">1. 通过LJ-Global TPT2 EoS进行统计溶剂设计和CO2溶解度的热力学建模。</w:t>
      </w:r>
    </w:p>
    <w:p>
      <w:pPr>
        <w:jc w:val="both"/>
      </w:pPr>
      <w:r>
        <w:rPr/>
        <w:t xml:space="preserve">2. 基于1,1,3,3-四甲基胍的三组分CO2结合有机液体。</w:t>
      </w:r>
    </w:p>
    <w:p>
      <w:pPr>
        <w:jc w:val="both"/>
      </w:pPr>
      <w:r>
        <w:rPr/>
        <w:t xml:space="preserve">3. CO2结合有机液体在水中不敏感。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对于上述文章的详细批判性分析，需要对其内容进行全面的审查。然而，由于提供的信息有限，无法对文章进行具体分析。请提供更多关于文章内容的信息，以便进行更深入的分析和评价。</w:t>
      </w:r>
    </w:p>
    <w:p>
      <w:pPr>
        <w:pStyle w:val="Heading1"/>
      </w:pPr>
      <w:bookmarkStart w:id="5" w:name="_Toc5"/>
      <w:r>
        <w:t>Topics for further research:</w:t>
      </w:r>
      <w:bookmarkEnd w:id="5"/>
    </w:p>
    <w:p>
      <w:pPr>
        <w:spacing w:after="0"/>
        <w:numPr>
          <w:ilvl w:val="0"/>
          <w:numId w:val="2"/>
        </w:numPr>
      </w:pPr>
      <w:r>
        <w:rPr/>
        <w:t xml:space="preserve">文章的主题或中心思想是什么？
</w:t>
      </w:r>
    </w:p>
    <w:p>
      <w:pPr>
        <w:spacing w:after="0"/>
        <w:numPr>
          <w:ilvl w:val="0"/>
          <w:numId w:val="2"/>
        </w:numPr>
      </w:pPr>
      <w:r>
        <w:rPr/>
        <w:t xml:space="preserve">文章的结构和组织是否合理？是否有逻辑的论证和连贯的段落过渡？
</w:t>
      </w:r>
    </w:p>
    <w:p>
      <w:pPr>
        <w:spacing w:after="0"/>
        <w:numPr>
          <w:ilvl w:val="0"/>
          <w:numId w:val="2"/>
        </w:numPr>
      </w:pPr>
      <w:r>
        <w:rPr/>
        <w:t xml:space="preserve">文章的论据和证据是否充分和可靠？是否有引用或参考其他可信来源的信息？
</w:t>
      </w:r>
    </w:p>
    <w:p>
      <w:pPr>
        <w:spacing w:after="0"/>
        <w:numPr>
          <w:ilvl w:val="0"/>
          <w:numId w:val="2"/>
        </w:numPr>
      </w:pPr>
      <w:r>
        <w:rPr/>
        <w:t xml:space="preserve">文章的观点和立场是否明确？是否存在偏见或倾向性？
</w:t>
      </w:r>
    </w:p>
    <w:p>
      <w:pPr>
        <w:spacing w:after="0"/>
        <w:numPr>
          <w:ilvl w:val="0"/>
          <w:numId w:val="2"/>
        </w:numPr>
      </w:pPr>
      <w:r>
        <w:rPr/>
        <w:t xml:space="preserve">文章的语言和风格是否恰当和有效？是否使用了恰当的术语和表达方式？
</w:t>
      </w:r>
    </w:p>
    <w:p>
      <w:pPr>
        <w:numPr>
          <w:ilvl w:val="0"/>
          <w:numId w:val="2"/>
        </w:numPr>
      </w:pPr>
      <w:r>
        <w:rPr/>
        <w:t xml:space="preserve">文章的贡献和影响力如何？是否提供了新的见解或观点？
通过回答这些问题，您将能够对文章进行更深入的分析和评价。</w:t>
      </w:r>
    </w:p>
    <w:p>
      <w:pPr>
        <w:pStyle w:val="Heading1"/>
      </w:pPr>
      <w:bookmarkStart w:id="6" w:name="_Toc6"/>
      <w:r>
        <w:t>Report location:</w:t>
      </w:r>
      <w:bookmarkEnd w:id="6"/>
    </w:p>
    <w:p>
      <w:hyperlink r:id="rId8" w:history="1">
        <w:r>
          <w:rPr>
            <w:color w:val="2980b9"/>
            <w:u w:val="single"/>
          </w:rPr>
          <w:t xml:space="preserve">https://www.fullpicture.app/item/8e33466d1a333e2ca07d3df7df4ee4ed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E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zhen.com/detail_38502727e7500f264ae64f1c2f5520eff68cea01edda1d311921b0a3ea255101c944b624736f9e852ed305b8f778ae7caaec0a1c0ef346aabd013a55b1e3b7cc8e12fbd93e5c1c99dc58d0f4d63f3048" TargetMode="External"/><Relationship Id="rId8" Type="http://schemas.openxmlformats.org/officeDocument/2006/relationships/hyperlink" Target="https://www.fullpicture.app/item/8e33466d1a333e2ca07d3df7df4ee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2023-12-13T17:36:34+01:00</dcterms:created>
  <dcterms:modified xsi:type="dcterms:W3CDTF">2023-12-13T17:36:34+01:00</dcterms:modified>
</cp:coreProperties>
</file>

<file path=docProps/custom.xml><?xml version="1.0" encoding="utf-8"?>
<Properties xmlns="http://schemas.openxmlformats.org/officeDocument/2006/custom-properties" xmlns:vt="http://schemas.openxmlformats.org/officeDocument/2006/docPropsVTypes"/>
</file>