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Targeting TBK1 to overcome resistance to cancer immunotherapy | Nature</w:t>
      </w:r>
      <w:br/>
      <w:hyperlink r:id="rId7" w:history="1">
        <w:r>
          <w:rPr>
            <w:color w:val="2980b9"/>
            <w:u w:val="single"/>
          </w:rPr>
          <w:t xml:space="preserve">https://www.nature.com/articles/s41586-023-05704-6</w:t>
        </w:r>
      </w:hyperlink>
    </w:p>
    <w:p>
      <w:pPr>
        <w:pStyle w:val="Heading1"/>
      </w:pPr>
      <w:bookmarkStart w:id="2" w:name="_Toc2"/>
      <w:r>
        <w:t>Article summary:</w:t>
      </w:r>
      <w:bookmarkEnd w:id="2"/>
    </w:p>
    <w:p>
      <w:pPr>
        <w:jc w:val="both"/>
      </w:pPr>
      <w:r>
        <w:rPr/>
        <w:t xml:space="preserve">1. Researchers from Massachusetts General Hospital Cancer Center, Broad Institute of MIT and Harvard, Laboratory of Systems Pharmacology, Harvard Program in Therapeutic Sciences, Dana-Farber Cancer Institute, Massachusetts Institute of Technology, Rappaport Faculty of Medicine, Harvard School of Public Health, The Wistar Institute, Duke University School of Medicine, UC San Diego Moores Cancer Center, Cutaneous Biology Research Center and Gilead Sciences have collaborated to study the potential of targeting TBK1 to overcome resistance to cancer immunotherapy. </w:t>
      </w:r>
    </w:p>
    <w:p>
      <w:pPr>
        <w:jc w:val="both"/>
      </w:pPr>
      <w:r>
        <w:rPr/>
        <w:t xml:space="preserve">2. The research team has identified a new mechanism by which TBK1 can be targeted to improve the efficacy of cancer immunotherapy. </w:t>
      </w:r>
    </w:p>
    <w:p>
      <w:pPr>
        <w:jc w:val="both"/>
      </w:pPr>
      <w:r>
        <w:rPr/>
        <w:t xml:space="preserve">3. The findings suggest that targeting TBK1 could be an effective strategy for overcoming resistance to cancer immunotherapy.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Nature – a reputable scientific journal – and is written by a large team of researchers from various institutions with expertise in the field. Furthermore, the article provides detailed information about the research methods used and presents evidence for its claims. However, there are some potential biases that should be noted. For example, the authors do not explore any counterarguments or alternative explanations for their findings; they also do not discuss any possible risks associated with targeting TBK1 or any other potential side effects that may arise from this approach. Additionally, while the authors provide evidence for their claims throughout the article, they do not provide any evidence for their conclusion that targeting TBK1 could be an effective strategy for overcoming resistance to cancer immunotherapy; this should be further explored before making such a claim. Finally, it should also be noted that some of the authors are affiliated with Gilead Sciences – a biopharmaceutical company – which may lead to partiality in reporting or promotion of certain products or services related to this research topic.</w:t>
      </w:r>
    </w:p>
    <w:p>
      <w:pPr>
        <w:pStyle w:val="Heading1"/>
      </w:pPr>
      <w:bookmarkStart w:id="5" w:name="_Toc5"/>
      <w:r>
        <w:t>Topics for further research:</w:t>
      </w:r>
      <w:bookmarkEnd w:id="5"/>
    </w:p>
    <w:p>
      <w:pPr>
        <w:spacing w:after="0"/>
        <w:numPr>
          <w:ilvl w:val="0"/>
          <w:numId w:val="2"/>
        </w:numPr>
      </w:pPr>
      <w:r>
        <w:rPr/>
        <w:t xml:space="preserve">Cancer immunotherapy resistance</w:t>
      </w:r>
    </w:p>
    <w:p>
      <w:pPr>
        <w:spacing w:after="0"/>
        <w:numPr>
          <w:ilvl w:val="0"/>
          <w:numId w:val="2"/>
        </w:numPr>
      </w:pPr>
      <w:r>
        <w:rPr/>
        <w:t xml:space="preserve">TBK1 inhibitors</w:t>
      </w:r>
    </w:p>
    <w:p>
      <w:pPr>
        <w:spacing w:after="0"/>
        <w:numPr>
          <w:ilvl w:val="0"/>
          <w:numId w:val="2"/>
        </w:numPr>
      </w:pPr>
      <w:r>
        <w:rPr/>
        <w:t xml:space="preserve">Side effects of TBK1 targeting</w:t>
      </w:r>
    </w:p>
    <w:p>
      <w:pPr>
        <w:spacing w:after="0"/>
        <w:numPr>
          <w:ilvl w:val="0"/>
          <w:numId w:val="2"/>
        </w:numPr>
      </w:pPr>
      <w:r>
        <w:rPr/>
        <w:t xml:space="preserve">Alternative explanations for TBK1 targeting</w:t>
      </w:r>
    </w:p>
    <w:p>
      <w:pPr>
        <w:spacing w:after="0"/>
        <w:numPr>
          <w:ilvl w:val="0"/>
          <w:numId w:val="2"/>
        </w:numPr>
      </w:pPr>
      <w:r>
        <w:rPr/>
        <w:t xml:space="preserve">Risks associated with TBK1 targeting</w:t>
      </w:r>
    </w:p>
    <w:p>
      <w:pPr>
        <w:numPr>
          <w:ilvl w:val="0"/>
          <w:numId w:val="2"/>
        </w:numPr>
      </w:pPr>
      <w:r>
        <w:rPr/>
        <w:t xml:space="preserve">Gilead Sciences biopharmaceutical products</w:t>
      </w:r>
    </w:p>
    <w:p>
      <w:pPr>
        <w:pStyle w:val="Heading1"/>
      </w:pPr>
      <w:bookmarkStart w:id="6" w:name="_Toc6"/>
      <w:r>
        <w:t>Report location:</w:t>
      </w:r>
      <w:bookmarkEnd w:id="6"/>
    </w:p>
    <w:p>
      <w:hyperlink r:id="rId8" w:history="1">
        <w:r>
          <w:rPr>
            <w:color w:val="2980b9"/>
            <w:u w:val="single"/>
          </w:rPr>
          <w:t xml:space="preserve">https://www.fullpicture.app/item/8e434f03f3feee78e8dd79b5052e4ef0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1CA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5704-6" TargetMode="External"/><Relationship Id="rId8" Type="http://schemas.openxmlformats.org/officeDocument/2006/relationships/hyperlink" Target="https://www.fullpicture.app/item/8e434f03f3feee78e8dd79b5052e4e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2023-02-24T02:55:25+01:00</dcterms:created>
  <dcterms:modified xsi:type="dcterms:W3CDTF">2023-02-24T02:55:25+01:00</dcterms:modified>
</cp:coreProperties>
</file>

<file path=docProps/custom.xml><?xml version="1.0" encoding="utf-8"?>
<Properties xmlns="http://schemas.openxmlformats.org/officeDocument/2006/custom-properties" xmlns:vt="http://schemas.openxmlformats.org/officeDocument/2006/docPropsVTypes"/>
</file>