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What's in the Arkansas LEARNS Act? | 5newsonline.com</w:t>
      </w:r>
      <w:br/>
      <w:hyperlink r:id="rId7" w:history="1">
        <w:r>
          <w:rPr>
            <w:color w:val="2980b9"/>
            <w:u w:val="single"/>
          </w:rPr>
          <w:t xml:space="preserve">https://www.5newsonline.com/article/news/politics/gov-sanders-learns-act-in-depth/527-1743cd89-ae7c-4988-90f5-da25d0c30e2d</w:t>
        </w:r>
      </w:hyperlink>
    </w:p>
    <w:p>
      <w:pPr>
        <w:pStyle w:val="Heading1"/>
      </w:pPr>
      <w:bookmarkStart w:id="2" w:name="_Toc2"/>
      <w:r>
        <w:t>Article summary:</w:t>
      </w:r>
      <w:bookmarkEnd w:id="2"/>
    </w:p>
    <w:p>
      <w:pPr>
        <w:jc w:val="both"/>
      </w:pPr>
      <w:r>
        <w:rPr/>
        <w:t xml:space="preserve">1. The LEARNS Act has passed the Arkansas Senate and seeks to make significant changes to the state's education system, including teacher pay and prohibiting certain subjects such as critical race theory.</w:t>
      </w:r>
    </w:p>
    <w:p>
      <w:pPr>
        <w:jc w:val="both"/>
      </w:pPr>
      <w:r>
        <w:rPr/>
        <w:t xml:space="preserve">2. The bill aims to raise starting teacher salaries from $36,000 to $50,000 but eliminates state-funded raises based on experience and graduate degrees.</w:t>
      </w:r>
    </w:p>
    <w:p>
      <w:pPr>
        <w:jc w:val="both"/>
      </w:pPr>
      <w:r>
        <w:rPr/>
        <w:t xml:space="preserve">3. The inclusion of school vouchers and the prohibition of certain topics in classrooms have been met with opposition from Democrats and education advocates who argue that it could harm public schools and limit students' access to vital information.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"What's in the Arkansas LEARNS Act?" by 5newsonline.com provides an overview of the LEARNS Act, which seeks to bring significant changes to the Arkansas education system. The article covers three main areas: teacher pay/benefits, vouchers, and the prohibition of certain education topics such as critical race theory (CRT) and LGBT+ issues.</w:t>
      </w:r>
    </w:p>
    <w:p>
      <w:pPr>
        <w:jc w:val="both"/>
      </w:pPr>
      <w:r>
        <w:rPr/>
        <w:t xml:space="preserve"/>
      </w:r>
    </w:p>
    <w:p>
      <w:pPr>
        <w:jc w:val="both"/>
      </w:pPr>
      <w:r>
        <w:rPr/>
        <w:t xml:space="preserve">The article presents a balanced view of the bill's provisions, highlighting both its positive and negative aspects. For example, it notes that the bill seeks to raise starting teacher salaries from $36,000 a year to $50,000, a move that both Republican and Democratic parties have called for in the past. However, it also points out that LEARNS eliminates state-funded raises based on experience and graduate degrees, which can cause a larger hurdle for lower-income and rural school districts trying to compete with other districts.</w:t>
      </w:r>
    </w:p>
    <w:p>
      <w:pPr>
        <w:jc w:val="both"/>
      </w:pPr>
      <w:r>
        <w:rPr/>
        <w:t xml:space="preserve"/>
      </w:r>
    </w:p>
    <w:p>
      <w:pPr>
        <w:jc w:val="both"/>
      </w:pPr>
      <w:r>
        <w:rPr/>
        <w:t xml:space="preserve">Similarly, the article presents arguments both for and against school vouchers. It notes that Gov. Sanders heavily supports the use of school vouchers but also quotes Rep. Nicole Clowney (D-Washington Co.) as saying that they would overwhelmingly benefit well-to-do families.</w:t>
      </w:r>
    </w:p>
    <w:p>
      <w:pPr>
        <w:jc w:val="both"/>
      </w:pPr>
      <w:r>
        <w:rPr/>
        <w:t xml:space="preserve"/>
      </w:r>
    </w:p>
    <w:p>
      <w:pPr>
        <w:jc w:val="both"/>
      </w:pPr>
      <w:r>
        <w:rPr/>
        <w:t xml:space="preserve">However, there are some potential biases in the article. For example, it quotes several Democratic representatives who are critical of the bill but does not provide any quotes from Republican representatives who support it. Additionally, while it notes that Democrats proposed a standalone teacher salary bill unattached to LEARNS, it does not provide any details about why this proposal was not successful or what its provisions were.</w:t>
      </w:r>
    </w:p>
    <w:p>
      <w:pPr>
        <w:jc w:val="both"/>
      </w:pPr>
      <w:r>
        <w:rPr/>
        <w:t xml:space="preserve"/>
      </w:r>
    </w:p>
    <w:p>
      <w:pPr>
        <w:jc w:val="both"/>
      </w:pPr>
      <w:r>
        <w:rPr/>
        <w:t xml:space="preserve">The article also includes some unsupported claims or missing evidence for claims made. For example, it states that CRT is in conflict with the Civil Rights Act of 1964's statement that nobody can be discriminated against based on “color, creed, race, ethnicity, sex, age," etc., but does not provide any evidence or explanation for why this is so.</w:t>
      </w:r>
    </w:p>
    <w:p>
      <w:pPr>
        <w:jc w:val="both"/>
      </w:pPr>
      <w:r>
        <w:rPr/>
        <w:t xml:space="preserve"/>
      </w:r>
    </w:p>
    <w:p>
      <w:pPr>
        <w:jc w:val="both"/>
      </w:pPr>
      <w:r>
        <w:rPr/>
        <w:t xml:space="preserve">Overall, while the article provides a useful overview of the LEARNS Act's provisions and presents arguments from both sides of key issues such as teacher pay/benefits and school vouchers, there are some potential biases and unsupported claims that readers should be aware of when reading this piece.</w:t>
      </w:r>
    </w:p>
    <w:p>
      <w:pPr>
        <w:pStyle w:val="Heading1"/>
      </w:pPr>
      <w:bookmarkStart w:id="5" w:name="_Toc5"/>
      <w:r>
        <w:t>Topics for further research:</w:t>
      </w:r>
      <w:bookmarkEnd w:id="5"/>
    </w:p>
    <w:p>
      <w:pPr>
        <w:spacing w:after="0"/>
        <w:numPr>
          <w:ilvl w:val="0"/>
          <w:numId w:val="2"/>
        </w:numPr>
      </w:pPr>
      <w:r>
        <w:rPr/>
        <w:t xml:space="preserve">Details of the standalone teacher salary bill proposed by Democrats in Arkansas
</w:t>
      </w:r>
    </w:p>
    <w:p>
      <w:pPr>
        <w:spacing w:after="0"/>
        <w:numPr>
          <w:ilvl w:val="0"/>
          <w:numId w:val="2"/>
        </w:numPr>
      </w:pPr>
      <w:r>
        <w:rPr/>
        <w:t xml:space="preserve">Republican representatives' views on the LEARNS Act in Arkansas
</w:t>
      </w:r>
    </w:p>
    <w:p>
      <w:pPr>
        <w:spacing w:after="0"/>
        <w:numPr>
          <w:ilvl w:val="0"/>
          <w:numId w:val="2"/>
        </w:numPr>
      </w:pPr>
      <w:r>
        <w:rPr/>
        <w:t xml:space="preserve">Research on the effectiveness of school vouchers in improving education outcomes
</w:t>
      </w:r>
    </w:p>
    <w:p>
      <w:pPr>
        <w:spacing w:after="0"/>
        <w:numPr>
          <w:ilvl w:val="0"/>
          <w:numId w:val="2"/>
        </w:numPr>
      </w:pPr>
      <w:r>
        <w:rPr/>
        <w:t xml:space="preserve">Criticisms of the LEARNS Act's prohibition of certain education topics</w:t>
      </w:r>
    </w:p>
    <w:p>
      <w:pPr>
        <w:spacing w:after="0"/>
        <w:numPr>
          <w:ilvl w:val="0"/>
          <w:numId w:val="2"/>
        </w:numPr>
      </w:pPr>
      <w:r>
        <w:rPr/>
        <w:t xml:space="preserve">such as critical race theory and LGBT+ issues
</w:t>
      </w:r>
    </w:p>
    <w:p>
      <w:pPr>
        <w:spacing w:after="0"/>
        <w:numPr>
          <w:ilvl w:val="0"/>
          <w:numId w:val="2"/>
        </w:numPr>
      </w:pPr>
      <w:r>
        <w:rPr/>
        <w:t xml:space="preserve">The impact of eliminating state-funded raises based on experience and graduate degrees on lower-income and rural school districts
</w:t>
      </w:r>
    </w:p>
    <w:p>
      <w:pPr>
        <w:spacing w:after="0"/>
        <w:numPr>
          <w:ilvl w:val="0"/>
          <w:numId w:val="2"/>
        </w:numPr>
      </w:pPr>
      <w:r>
        <w:rPr/>
        <w:t xml:space="preserve">Legal arguments for and against the claim that critical race theory is in conflict with the Civil Rights Act of 196</w:t>
      </w:r>
    </w:p>
    <w:p>
      <w:pPr>
        <w:numPr>
          <w:ilvl w:val="0"/>
          <w:numId w:val="2"/>
        </w:numPr>
      </w:pPr>
      <w:r>
        <w:rPr/>
        <w:t xml:space="preserve"/>
      </w:r>
    </w:p>
    <w:p>
      <w:pPr>
        <w:pStyle w:val="Heading1"/>
      </w:pPr>
      <w:bookmarkStart w:id="6" w:name="_Toc6"/>
      <w:r>
        <w:t>Report location:</w:t>
      </w:r>
      <w:bookmarkEnd w:id="6"/>
    </w:p>
    <w:p>
      <w:hyperlink r:id="rId8" w:history="1">
        <w:r>
          <w:rPr>
            <w:color w:val="2980b9"/>
            <w:u w:val="single"/>
          </w:rPr>
          <w:t xml:space="preserve">https://www.fullpicture.app/item/8e8e8abc5df2363ac80a976100473501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95836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newsonline.com/article/news/politics/gov-sanders-learns-act-in-depth/527-1743cd89-ae7c-4988-90f5-da25d0c30e2d" TargetMode="External"/><Relationship Id="rId8" Type="http://schemas.openxmlformats.org/officeDocument/2006/relationships/hyperlink" Target="https://www.fullpicture.app/item/8e8e8abc5df2363ac80a9761004735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2023-12-27T12:24:38+01:00</dcterms:created>
  <dcterms:modified xsi:type="dcterms:W3CDTF">2023-12-27T12:24:38+01:00</dcterms:modified>
</cp:coreProperties>
</file>

<file path=docProps/custom.xml><?xml version="1.0" encoding="utf-8"?>
<Properties xmlns="http://schemas.openxmlformats.org/officeDocument/2006/custom-properties" xmlns:vt="http://schemas.openxmlformats.org/officeDocument/2006/docPropsVTypes"/>
</file>