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Protective Macroautophagy Is Involved in Vitamin E Succinate Effects on Human Gastric Carcinoma Cell Line SGC-7901 by Inhibiting mTOR Axis Phosphorylation - PubMed</w:t>
      </w:r>
      <w:br/>
      <w:hyperlink r:id="rId7" w:history="1">
        <w:r>
          <w:rPr>
            <w:color w:val="2980b9"/>
            <w:u w:val="single"/>
          </w:rPr>
          <w:t xml:space="preserve">https://pubmed.ncbi.nlm.nih.gov/26168048/</w:t>
        </w:r>
      </w:hyperlink>
    </w:p>
    <w:p>
      <w:pPr>
        <w:pStyle w:val="Heading1"/>
      </w:pPr>
      <w:bookmarkStart w:id="2" w:name="_Toc2"/>
      <w:r>
        <w:t>Article summary:</w:t>
      </w:r>
      <w:bookmarkEnd w:id="2"/>
    </w:p>
    <w:p>
      <w:pPr>
        <w:jc w:val="both"/>
      </w:pPr>
      <w:r>
        <w:rPr/>
        <w:t xml:space="preserve">1. Vitamin E succinate (VES) has been shown to induce apoptosis and inhibit the growth of various cancer cells.</w:t>
      </w:r>
    </w:p>
    <w:p>
      <w:pPr>
        <w:jc w:val="both"/>
      </w:pPr>
      <w:r>
        <w:rPr/>
        <w:t xml:space="preserve">2. This study aimed to determine whether and how autophagy affects the VES-induced inhibition of SGC-7901 human gastric carcinoma cell growth.</w:t>
      </w:r>
    </w:p>
    <w:p>
      <w:pPr>
        <w:jc w:val="both"/>
      </w:pPr>
      <w:r>
        <w:rPr/>
        <w:t xml:space="preserve">3. Results showed that pre-treatment with autophagy inhibitors before VES treatment could increase the capacity of VES to reduce cell viability and to provoke apoptosis, suggesting that VES-induced autophagy participates in SGC-7901 cell protection by inhibiting mTOR axis phosphorylation.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“Protective Macroautophagy Is Involved in Vitamin E Succinate Effects on Human Gastric Carcinoma Cell Line SGC-7901 by Inhibiting mTOR Axis Phosphorylation” is a well written and comprehensive study on the effects of Vitamin E Succinate (VES) on human gastric carcinoma cell line SGC-7901. The authors have provided evidence for their hypothesis that VES induces an autophagic response in SGC-7901 cells, which then leads to the inhibition of mTOR axis phosphorylation and ultimately reduces cell viability and provokes apoptosis.</w:t>
      </w:r>
    </w:p>
    <w:p>
      <w:pPr>
        <w:jc w:val="both"/>
      </w:pPr>
      <w:r>
        <w:rPr/>
        <w:t xml:space="preserve">The article is reliable as it provides detailed information about the methods used, results obtained, and conclusions drawn from them. The authors have also provided evidence for their claims through electron microscopy, fluorescence microscopy, Western blot analysis, MTT assay, flow cytometry analysis, etc., which makes it a trustworthy source of information. Furthermore, the authors have discussed potential limitations of their study such as lack of data regarding other types of cancer cells or other treatments that may affect autophagy differently than VES does.</w:t>
      </w:r>
    </w:p>
    <w:p>
      <w:pPr>
        <w:jc w:val="both"/>
      </w:pPr>
      <w:r>
        <w:rPr/>
        <w:t xml:space="preserve">The article is unbiased as it presents both sides equally without any promotional content or partiality towards one side or another. It also notes possible risks associated with using VES as a cancer therapeutic agent and explores counterarguments related to its use in treating gastric cancer patients. Additionally, all claims made are supported by evidence from experiments conducted by the authors themselves or cited from other sources.</w:t>
      </w:r>
    </w:p>
    <w:p>
      <w:pPr>
        <w:jc w:val="both"/>
      </w:pPr>
      <w:r>
        <w:rPr/>
        <w:t xml:space="preserve">In conclusion, this article is reliable and trustworthy due to its comprehensive coverage of the topic at hand and its unbiased presentation of both sides without any promotional content or partiality towards one side or another.</w:t>
      </w:r>
    </w:p>
    <w:p>
      <w:pPr>
        <w:pStyle w:val="Heading1"/>
      </w:pPr>
      <w:bookmarkStart w:id="5" w:name="_Toc5"/>
      <w:r>
        <w:t>Topics for further research:</w:t>
      </w:r>
      <w:bookmarkEnd w:id="5"/>
    </w:p>
    <w:p>
      <w:pPr>
        <w:spacing w:after="0"/>
        <w:numPr>
          <w:ilvl w:val="0"/>
          <w:numId w:val="2"/>
        </w:numPr>
      </w:pPr>
      <w:r>
        <w:rPr/>
        <w:t xml:space="preserve">Vitamin E Succinate effects on cancer cells</w:t>
      </w:r>
    </w:p>
    <w:p>
      <w:pPr>
        <w:spacing w:after="0"/>
        <w:numPr>
          <w:ilvl w:val="0"/>
          <w:numId w:val="2"/>
        </w:numPr>
      </w:pPr>
      <w:r>
        <w:rPr/>
        <w:t xml:space="preserve">Autophagy and mTOR axis phosphorylation</w:t>
      </w:r>
    </w:p>
    <w:p>
      <w:pPr>
        <w:spacing w:after="0"/>
        <w:numPr>
          <w:ilvl w:val="0"/>
          <w:numId w:val="2"/>
        </w:numPr>
      </w:pPr>
      <w:r>
        <w:rPr/>
        <w:t xml:space="preserve">Gastric carcinoma cell line SGC-7901</w:t>
      </w:r>
    </w:p>
    <w:p>
      <w:pPr>
        <w:spacing w:after="0"/>
        <w:numPr>
          <w:ilvl w:val="0"/>
          <w:numId w:val="2"/>
        </w:numPr>
      </w:pPr>
      <w:r>
        <w:rPr/>
        <w:t xml:space="preserve">Apoptosis induced by Vitamin E Succinate</w:t>
      </w:r>
    </w:p>
    <w:p>
      <w:pPr>
        <w:spacing w:after="0"/>
        <w:numPr>
          <w:ilvl w:val="0"/>
          <w:numId w:val="2"/>
        </w:numPr>
      </w:pPr>
      <w:r>
        <w:rPr/>
        <w:t xml:space="preserve">Potential risks of Vitamin E Succinate as a cancer therapeutic</w:t>
      </w:r>
    </w:p>
    <w:p>
      <w:pPr>
        <w:numPr>
          <w:ilvl w:val="0"/>
          <w:numId w:val="2"/>
        </w:numPr>
      </w:pPr>
      <w:r>
        <w:rPr/>
        <w:t xml:space="preserve">Other treatments affecting autophagy differently than VES</w:t>
      </w:r>
    </w:p>
    <w:p>
      <w:pPr>
        <w:pStyle w:val="Heading1"/>
      </w:pPr>
      <w:bookmarkStart w:id="6" w:name="_Toc6"/>
      <w:r>
        <w:t>Report location:</w:t>
      </w:r>
      <w:bookmarkEnd w:id="6"/>
    </w:p>
    <w:p>
      <w:hyperlink r:id="rId8" w:history="1">
        <w:r>
          <w:rPr>
            <w:color w:val="2980b9"/>
            <w:u w:val="single"/>
          </w:rPr>
          <w:t xml:space="preserve">https://www.fullpicture.app/item/8e8ff4e2203fd86ad7917a5c03a1eacc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4E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168048/" TargetMode="External"/><Relationship Id="rId8" Type="http://schemas.openxmlformats.org/officeDocument/2006/relationships/hyperlink" Target="https://www.fullpicture.app/item/8e8ff4e2203fd86ad7917a5c03a1ea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2023-02-21T18:54:53+01:00</dcterms:created>
  <dcterms:modified xsi:type="dcterms:W3CDTF">2023-02-21T18:54:53+01:00</dcterms:modified>
</cp:coreProperties>
</file>

<file path=docProps/custom.xml><?xml version="1.0" encoding="utf-8"?>
<Properties xmlns="http://schemas.openxmlformats.org/officeDocument/2006/custom-properties" xmlns:vt="http://schemas.openxmlformats.org/officeDocument/2006/docPropsVTypes"/>
</file>