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Nature-based solutions coupled with advanced technologies: An opportunity for decentralized water reuse in cities | Elsevier Enhanced Reader</w:t></w:r><w:br/><w:hyperlink r:id="rId7" w:history="1"><w:r><w:rPr><w:color w:val="2980b9"/><w:u w:val="single"/></w:rPr><w:t xml:space="preserve">https://reader.elsevier.com/reader/sd/pii/S0959652622003006?token=50C791D05872B2874EB20F5D6BF16663872E020127990C77226B11EF6D84CFF0C3D556424B429986BC546A8099F1F341&originRegion=eu-west-1&originCreation=20230217142152</w:t></w:r></w:hyperlink></w:p><w:p><w:pPr><w:pStyle w:val="Heading1"/></w:pPr><w:bookmarkStart w:id="2" w:name="_Toc2"/><w:r><w:t>Article summary:</w:t></w:r><w:bookmarkEnd w:id="2"/></w:p><w:p><w:pPr><w:jc w:val="both"/></w:pPr><w:r><w:rPr/><w:t xml:space="preserve">1. Combining compact grey technologies (e.g., disinfection methods, advanced oxidation processes and electrochemical processes) with cost-efficient green technologies (e.g., constructed wetlands or green roofs) may be suitable for situations in which land availability is limited and high efficiency in terms of pathogen removal is needed.</w:t></w:r></w:p><w:p><w:pPr><w:jc w:val="both"/></w:pPr><w:r><w:rPr/><w:t xml:space="preserve">2. Centralized/sectorial wastewater treatment schemes have been widely implemented, both individually or combined, to support peri-urban or rural areas not covered by the sewage network.</w:t></w:r></w:p><w:p><w:pPr><w:jc w:val="both"/></w:pPr><w:r><w:rPr/><w:t xml:space="preserve">3. This article provides a comprehensive literature review on the design features and performances of combining green and grey technologies (CGGT) treating urban wastewater under decentralized schemes for water reuse or onsite discharge, as well as a Microsoft® Excel database with a detailed dataset containing more than 300 data entries regarding the design and performance of CGGT.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“Nature-based solutions coupled with advanced technologies: An opportunity for decentralized water reuse in cities” is an informative piece that provides an overview of the potential benefits of combining green and grey technologies (CGGT) to treat urban wastewater under decentralized schemes for water reuse or onsite discharge. The authors provide a comprehensive literature review on the topic, followed by data collection and analysis, resulting in a Microsoft® Excel database with a detailed dataset containing more than 300 data entries regarding the design and performance of CGGT. </w:t></w:r></w:p><w:p><w:pPr><w:jc w:val="both"/></w:pPr><w:r><w:rPr/><w:t xml:space="preserve">The article appears to be reliable overall; however, there are some points that could be improved upon to make it more trustworthy. For example, while the authors provide an extensive literature review on CGGT treating urban wastewaters under decentralized schemes for water reuse or onsite discharge, they do not explore any counterarguments to their claims nor do they present any evidence to support their claims beyond citing other studies in the field. Additionally, while they discuss potential risks associated with CGGT such as energy requirements, they do not provide any information about how these risks can be mitigated or managed effectively. Furthermore, while they provide recommendations regarding what type of data should be reported when using CGGT systems, they do not discuss any potential biases that could arise from reporting this type of data or how these biases can be avoided. </w:t></w:r></w:p><w:p><w:pPr><w:jc w:val="both"/></w:pPr><w:r><w:rPr/><w:t xml:space="preserve">In conclusion, while this article provides an informative overview of CGGT systems treating urban wastewaters under decentralized schemes for water reuse or onsite discharge, it could benefit from further exploration into counterarguments to its claims as well as providing evidence to support its claims beyond citing other studies in the field. Additionally, it would benefit from further discussion about how potential risks associated with CGGT systems can be managed effectively as well as exploring potential biases that could arise from reporting certain types of data when using these systems and how these biases can be avoided.</w:t></w:r></w:p><w:p><w:pPr><w:pStyle w:val="Heading1"/></w:pPr><w:bookmarkStart w:id="5" w:name="_Toc5"/><w:r><w:t>Topics for further research:</w:t></w:r><w:bookmarkEnd w:id="5"/></w:p><w:p><w:pPr><w:spacing w:after="0"/><w:numPr><w:ilvl w:val="0"/><w:numId w:val="2"/></w:numPr></w:pPr><w:r><w:rPr/><w:t xml:space="preserve">Mitigating risks associated with CGGT systems</w:t></w:r></w:p><w:p><w:pPr><w:spacing w:after="0"/><w:numPr><w:ilvl w:val="0"/><w:numId w:val="2"/></w:numPr></w:pPr><w:r><w:rPr/><w:t xml:space="preserve">Avoiding biases in data reporting for CGGT systems</w:t></w:r></w:p><w:p><w:pPr><w:spacing w:after="0"/><w:numPr><w:ilvl w:val="0"/><w:numId w:val="2"/></w:numPr></w:pPr><w:r><w:rPr/><w:t xml:space="preserve">Counterarguments to CGGT systems</w:t></w:r></w:p><w:p><w:pPr><w:spacing w:after="0"/><w:numPr><w:ilvl w:val="0"/><w:numId w:val="2"/></w:numPr></w:pPr><w:r><w:rPr/><w:t xml:space="preserve">Evidence supporting CGGT systems</w:t></w:r></w:p><w:p><w:pPr><w:spacing w:after="0"/><w:numPr><w:ilvl w:val="0"/><w:numId w:val="2"/></w:numPr></w:pPr><w:r><w:rPr/><w:t xml:space="preserve">Decentralized water reuse in cities</w:t></w:r></w:p><w:p><w:pPr><w:numPr><w:ilvl w:val="0"/><w:numId w:val="2"/></w:numPr></w:pPr><w:r><w:rPr/><w:t xml:space="preserve">Advanced technologies for wastewater treatment</w:t></w:r></w:p><w:p><w:pPr><w:pStyle w:val="Heading1"/></w:pPr><w:bookmarkStart w:id="6" w:name="_Toc6"/><w:r><w:t>Report location:</w:t></w:r><w:bookmarkEnd w:id="6"/></w:p><w:p><w:hyperlink r:id="rId8" w:history="1"><w:r><w:rPr><w:color w:val="2980b9"/><w:u w:val="single"/></w:rPr><w:t xml:space="preserve">https://www.fullpicture.app/item/8e9a3a82f86b0f3e97c11182c3c83727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DBF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959652622003006?token=50C791D05872B2874EB20F5D6BF16663872E020127990C77226B11EF6D84CFF0C3D556424B429986BC546A8099F1F341&amp;originRegion=eu-west-1&amp;originCreation=20230217142152" TargetMode="External"/><Relationship Id="rId8" Type="http://schemas.openxmlformats.org/officeDocument/2006/relationships/hyperlink" Target="https://www.fullpicture.app/item/8e9a3a82f86b0f3e97c11182c3c837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2023-02-18T13:44:12+01:00</dcterms:created>
  <dcterms:modified xsi:type="dcterms:W3CDTF">2023-02-18T13:44:12+01:00</dcterms:modified>
</cp:coreProperties>
</file>

<file path=docProps/custom.xml><?xml version="1.0" encoding="utf-8"?>
<Properties xmlns="http://schemas.openxmlformats.org/officeDocument/2006/custom-properties" xmlns:vt="http://schemas.openxmlformats.org/officeDocument/2006/docPropsVTypes"/>
</file>