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Semantic Deep Learning Integrated with RGB Feature-Based Rule Optimization for Facility Surface Corrosion Detection and Evaluation | Journal of Computing in Civil Engineering | Vol 35, No 6</w:t>
      </w:r>
      <w:br/>
      <w:hyperlink r:id="rId7" w:history="1">
        <w:r>
          <w:rPr>
            <w:color w:val="2980b9"/>
            <w:u w:val="single"/>
          </w:rPr>
          <w:t xml:space="preserve">https://ascelibrary.org/doi/abs/10.1061/%28ASCE%29CP.1943-5487.0000982</w:t>
        </w:r>
      </w:hyperlink>
    </w:p>
    <w:p>
      <w:pPr>
        <w:pStyle w:val="Heading1"/>
      </w:pPr>
      <w:bookmarkStart w:id="2" w:name="_Toc2"/>
      <w:r>
        <w:t>Article summary:</w:t>
      </w:r>
      <w:bookmarkEnd w:id="2"/>
    </w:p>
    <w:p>
      <w:pPr>
        <w:jc w:val="both"/>
      </w:pPr>
      <w:r>
        <w:rPr/>
        <w:t xml:space="preserve">1. 本文介绍了一种语义分割深度学习方法，结合RGB特征的规则优化，用于设施表面腐蚀的检测和评估。</w:t>
      </w:r>
    </w:p>
    <w:p>
      <w:pPr>
        <w:jc w:val="both"/>
      </w:pPr>
      <w:r>
        <w:rPr/>
        <w:t xml:space="preserve">2. 文章提出了一种高效的图像标注工具，可以快速准备大型训练数据集，并有效地检测、分割和评估图像中的腐蚀。</w:t>
      </w:r>
    </w:p>
    <w:p>
      <w:pPr>
        <w:jc w:val="both"/>
      </w:pPr>
      <w:r>
        <w:rPr/>
        <w:t xml:space="preserve">3. 通过在专业检测工程师收集的图像上进行测试，结果表明该方法在广泛范围的工业设施和土木基础设施的腐蚀评估中是实际可行的。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潜在偏见及其来源：文章没有明确提到作者的背景和利益关系，这可能导致潜在的偏见。如果作者有与该研究相关的商业或个人利益，他们可能倾向于宣传自己的方法和工具。</w:t>
      </w:r>
    </w:p>
    <w:p>
      <w:pPr>
        <w:jc w:val="both"/>
      </w:pPr>
      <w:r>
        <w:rPr/>
        <w:t xml:space="preserve"/>
      </w:r>
    </w:p>
    <w:p>
      <w:pPr>
        <w:jc w:val="both"/>
      </w:pPr>
      <w:r>
        <w:rPr/>
        <w:t xml:space="preserve">2. 片面报道：文章主要强调了作者提出的方法和工具的优势，但没有充分讨论其他可能存在的方法或技术。这种片面报道可能导致读者对该方法过于乐观，而忽视了其他潜在的解决方案。</w:t>
      </w:r>
    </w:p>
    <w:p>
      <w:pPr>
        <w:jc w:val="both"/>
      </w:pPr>
      <w:r>
        <w:rPr/>
        <w:t xml:space="preserve"/>
      </w:r>
    </w:p>
    <w:p>
      <w:pPr>
        <w:jc w:val="both"/>
      </w:pPr>
      <w:r>
        <w:rPr/>
        <w:t xml:space="preserve">3. 无根据的主张：文章声称作者提出的方法可以有效地检测、分割和评估腐蚀，但没有提供足够的证据来支持这些主张。缺乏实验证据使得读者难以确定该方法是否真正可行。</w:t>
      </w:r>
    </w:p>
    <w:p>
      <w:pPr>
        <w:jc w:val="both"/>
      </w:pPr>
      <w:r>
        <w:rPr/>
        <w:t xml:space="preserve"/>
      </w:r>
    </w:p>
    <w:p>
      <w:pPr>
        <w:jc w:val="both"/>
      </w:pPr>
      <w:r>
        <w:rPr/>
        <w:t xml:space="preserve">4. 缺失的考虑点：文章没有讨论可能存在的局限性或风险因素。例如，是否有特定条件下该方法无法正常工作？是否存在误报或漏报问题？这些考虑点对于读者来说是重要的，因为它们可以帮助他们更好地理解该方法适用性和可靠性。</w:t>
      </w:r>
    </w:p>
    <w:p>
      <w:pPr>
        <w:jc w:val="both"/>
      </w:pPr>
      <w:r>
        <w:rPr/>
        <w:t xml:space="preserve"/>
      </w:r>
    </w:p>
    <w:p>
      <w:pPr>
        <w:jc w:val="both"/>
      </w:pPr>
      <w:r>
        <w:rPr/>
        <w:t xml:space="preserve">5. 所提出主张的缺失证据：文章没有提供足够的数据或实验证据来支持作者所提出的方法和工具的有效性。读者很难相信该方法在实际应用中是否能够取得良好的结果。</w:t>
      </w:r>
    </w:p>
    <w:p>
      <w:pPr>
        <w:jc w:val="both"/>
      </w:pPr>
      <w:r>
        <w:rPr/>
        <w:t xml:space="preserve"/>
      </w:r>
    </w:p>
    <w:p>
      <w:pPr>
        <w:jc w:val="both"/>
      </w:pPr>
      <w:r>
        <w:rPr/>
        <w:t xml:space="preserve">6. 未探索的反驳：文章没有讨论可能存在的其他观点或对该方法的批评。这种未探索的反驳可能导致读者对该方法的局限性和争议性问题缺乏全面了解。</w:t>
      </w:r>
    </w:p>
    <w:p>
      <w:pPr>
        <w:jc w:val="both"/>
      </w:pPr>
      <w:r>
        <w:rPr/>
        <w:t xml:space="preserve"/>
      </w:r>
    </w:p>
    <w:p>
      <w:pPr>
        <w:jc w:val="both"/>
      </w:pPr>
      <w:r>
        <w:rPr/>
        <w:t xml:space="preserve">7. 宣传内容和偏袒：文章似乎更像是一篇宣传性质的文章，强调作者提出的方法和工具的优势，而忽视了其他可能存在的解决方案。这种偏袒可能会影响读者对该研究结果的客观评估。</w:t>
      </w:r>
    </w:p>
    <w:p>
      <w:pPr>
        <w:jc w:val="both"/>
      </w:pPr>
      <w:r>
        <w:rPr/>
        <w:t xml:space="preserve"/>
      </w:r>
    </w:p>
    <w:p>
      <w:pPr>
        <w:jc w:val="both"/>
      </w:pPr>
      <w:r>
        <w:rPr/>
        <w:t xml:space="preserve">8. 是否注意到可能的风险：文章没有明确讨论使用深度学习和图像处理技术进行腐蚀检测可能存在的风险。例如，算法错误、数据不准确性、模型过拟合等问题都可能影响最终结果。</w:t>
      </w:r>
    </w:p>
    <w:p>
      <w:pPr>
        <w:jc w:val="both"/>
      </w:pPr>
      <w:r>
        <w:rPr/>
        <w:t xml:space="preserve"/>
      </w:r>
    </w:p>
    <w:p>
      <w:pPr>
        <w:jc w:val="both"/>
      </w:pPr>
      <w:r>
        <w:rPr/>
        <w:t xml:space="preserve">9. 没有平等地呈现双方：文章只关注了作者提出的方法和工具，并没有平等地考虑其他相关研究或观点。这种不平等可能导致读者对整个领域发展情况的误解。</w:t>
      </w:r>
    </w:p>
    <w:p>
      <w:pPr>
        <w:jc w:val="both"/>
      </w:pPr>
      <w:r>
        <w:rPr/>
        <w:t xml:space="preserve"/>
      </w:r>
    </w:p>
    <w:p>
      <w:pPr>
        <w:jc w:val="both"/>
      </w:pPr>
      <w:r>
        <w:rPr/>
        <w:t xml:space="preserve">总之，上述文章在提出一种新方法和工具用于腐蚀检测方面存在一些潜在的问题和不足。读者应该保持批判性思维，并寻找更多的证据来评估该方法的可行性和有效性。</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其他可能存在的方法或技术
</w:t>
      </w:r>
    </w:p>
    <w:p>
      <w:pPr>
        <w:spacing w:after="0"/>
        <w:numPr>
          <w:ilvl w:val="0"/>
          <w:numId w:val="2"/>
        </w:numPr>
      </w:pPr>
      <w:r>
        <w:rPr/>
        <w:t xml:space="preserve">方法的有效性证据
</w:t>
      </w:r>
    </w:p>
    <w:p>
      <w:pPr>
        <w:spacing w:after="0"/>
        <w:numPr>
          <w:ilvl w:val="0"/>
          <w:numId w:val="2"/>
        </w:numPr>
      </w:pPr>
      <w:r>
        <w:rPr/>
        <w:t xml:space="preserve">方法的局限性和风险因素
</w:t>
      </w:r>
    </w:p>
    <w:p>
      <w:pPr>
        <w:spacing w:after="0"/>
        <w:numPr>
          <w:ilvl w:val="0"/>
          <w:numId w:val="2"/>
        </w:numPr>
      </w:pPr>
      <w:r>
        <w:rPr/>
        <w:t xml:space="preserve">方法的实验证据
</w:t>
      </w:r>
    </w:p>
    <w:p>
      <w:pPr>
        <w:numPr>
          <w:ilvl w:val="0"/>
          <w:numId w:val="2"/>
        </w:numPr>
      </w:pPr>
      <w:r>
        <w:rPr/>
        <w:t xml:space="preserve">其他观点或对该方法的批评</w:t>
      </w:r>
    </w:p>
    <w:p>
      <w:pPr>
        <w:pStyle w:val="Heading1"/>
      </w:pPr>
      <w:bookmarkStart w:id="6" w:name="_Toc6"/>
      <w:r>
        <w:t>Report location:</w:t>
      </w:r>
      <w:bookmarkEnd w:id="6"/>
    </w:p>
    <w:p>
      <w:hyperlink r:id="rId8" w:history="1">
        <w:r>
          <w:rPr>
            <w:color w:val="2980b9"/>
            <w:u w:val="single"/>
          </w:rPr>
          <w:t xml:space="preserve">https://www.fullpicture.app/item/8eadf5c27d9fa8dfd8dad78e1b251f43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C8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abs/10.1061/%28ASCE%29CP.1943-5487.0000982" TargetMode="External"/><Relationship Id="rId8" Type="http://schemas.openxmlformats.org/officeDocument/2006/relationships/hyperlink" Target="https://www.fullpicture.app/item/8eadf5c27d9fa8dfd8dad78e1b251f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2024-02-07T09:39:41+01:00</dcterms:created>
  <dcterms:modified xsi:type="dcterms:W3CDTF">2024-02-07T09:39:41+01:00</dcterms:modified>
</cp:coreProperties>
</file>

<file path=docProps/custom.xml><?xml version="1.0" encoding="utf-8"?>
<Properties xmlns="http://schemas.openxmlformats.org/officeDocument/2006/custom-properties" xmlns:vt="http://schemas.openxmlformats.org/officeDocument/2006/docPropsVTypes"/>
</file>