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Posttraumatic stress symptoms, adversity belief, and internet addiction in adolescents who experienced a major earthquake | SpringerLink</w:t>
      </w:r>
      <w:br/>
      <w:hyperlink r:id="rId7" w:history="1">
        <w:r>
          <w:rPr>
            <w:color w:val="2980b9"/>
            <w:u w:val="single"/>
          </w:rPr>
          <w:t xml:space="preserve">https://link.springer.com/article/10.1007/s12144-020-00816-y</w:t>
        </w:r>
      </w:hyperlink>
    </w:p>
    <w:p>
      <w:pPr>
        <w:pStyle w:val="Heading1"/>
      </w:pPr>
      <w:bookmarkStart w:id="2" w:name="_Toc2"/>
      <w:r>
        <w:t>Article summary:</w:t>
      </w:r>
      <w:bookmarkEnd w:id="2"/>
    </w:p>
    <w:p>
      <w:pPr>
        <w:jc w:val="both"/>
      </w:pPr>
      <w:r>
        <w:rPr/>
        <w:t xml:space="preserve">1. This study investigated the relationship between post-traumatic stress symptoms (PTSSs), adversity beliefs, and internet addiction in adolescents who experienced a major earthquake.</w:t>
      </w:r>
    </w:p>
    <w:p>
      <w:pPr>
        <w:jc w:val="both"/>
      </w:pPr>
      <w:r>
        <w:rPr/>
        <w:t xml:space="preserve">2. The study found that PTSSs had a significant positive effect on internet addiction, while positive adversity beliefs had a negative effect.</w:t>
      </w:r>
    </w:p>
    <w:p>
      <w:pPr>
        <w:jc w:val="both"/>
      </w:pPr>
      <w:r>
        <w:rPr/>
        <w:t xml:space="preserve">3. The study also found that different PTSS symptom clusters had different effects on internet addiction, and that positive adversity beliefs moderated the relationship between PTSS symptom clusters and internet addiction.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to support its claims and has been published in a reputable journal. However, there are some potential biases that should be noted. Firstly, the sample size of 776 participants may not be large enough to draw definitive conclusions from the results of this study. Secondly, the study only focused on adolescents who experienced a major earthquake; thus, it may not be applicable to other populations or contexts. Thirdly, the article does not explore any counterarguments or alternative explanations for its findings; thus, it is possible that there are other factors at play which were not considered in this study. Finally, the article does not provide any information about potential risks associated with internet addiction; thus, readers should be aware of these risks before engaging in activities related to internet use.</w:t>
      </w:r>
    </w:p>
    <w:p>
      <w:pPr>
        <w:pStyle w:val="Heading1"/>
      </w:pPr>
      <w:bookmarkStart w:id="5" w:name="_Toc5"/>
      <w:r>
        <w:t>Topics for further research:</w:t>
      </w:r>
      <w:bookmarkEnd w:id="5"/>
    </w:p>
    <w:p>
      <w:pPr>
        <w:spacing w:after="0"/>
        <w:numPr>
          <w:ilvl w:val="0"/>
          <w:numId w:val="2"/>
        </w:numPr>
      </w:pPr>
      <w:r>
        <w:rPr/>
        <w:t xml:space="preserve">Internet addiction risks</w:t>
      </w:r>
    </w:p>
    <w:p>
      <w:pPr>
        <w:spacing w:after="0"/>
        <w:numPr>
          <w:ilvl w:val="0"/>
          <w:numId w:val="2"/>
        </w:numPr>
      </w:pPr>
      <w:r>
        <w:rPr/>
        <w:t xml:space="preserve">Internet addiction in adolescents</w:t>
      </w:r>
    </w:p>
    <w:p>
      <w:pPr>
        <w:spacing w:after="0"/>
        <w:numPr>
          <w:ilvl w:val="0"/>
          <w:numId w:val="2"/>
        </w:numPr>
      </w:pPr>
      <w:r>
        <w:rPr/>
        <w:t xml:space="preserve">Effects of major earthquakes on adolescents</w:t>
      </w:r>
    </w:p>
    <w:p>
      <w:pPr>
        <w:spacing w:after="0"/>
        <w:numPr>
          <w:ilvl w:val="0"/>
          <w:numId w:val="2"/>
        </w:numPr>
      </w:pPr>
      <w:r>
        <w:rPr/>
        <w:t xml:space="preserve">Sample size and reliability of research</w:t>
      </w:r>
    </w:p>
    <w:p>
      <w:pPr>
        <w:spacing w:after="0"/>
        <w:numPr>
          <w:ilvl w:val="0"/>
          <w:numId w:val="2"/>
        </w:numPr>
      </w:pPr>
      <w:r>
        <w:rPr/>
        <w:t xml:space="preserve">Counterarguments to internet addiction</w:t>
      </w:r>
    </w:p>
    <w:p>
      <w:pPr>
        <w:numPr>
          <w:ilvl w:val="0"/>
          <w:numId w:val="2"/>
        </w:numPr>
      </w:pPr>
      <w:r>
        <w:rPr/>
        <w:t xml:space="preserve">Alternative explanations for internet addiction</w:t>
      </w:r>
    </w:p>
    <w:p>
      <w:pPr>
        <w:pStyle w:val="Heading1"/>
      </w:pPr>
      <w:bookmarkStart w:id="6" w:name="_Toc6"/>
      <w:r>
        <w:t>Report location:</w:t>
      </w:r>
      <w:bookmarkEnd w:id="6"/>
    </w:p>
    <w:p>
      <w:hyperlink r:id="rId8" w:history="1">
        <w:r>
          <w:rPr>
            <w:color w:val="2980b9"/>
            <w:u w:val="single"/>
          </w:rPr>
          <w:t xml:space="preserve">https://www.fullpicture.app/item/8eb0e60dd27c2f362a823e7b2018035d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8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44-020-00816-y" TargetMode="External"/><Relationship Id="rId8" Type="http://schemas.openxmlformats.org/officeDocument/2006/relationships/hyperlink" Target="https://www.fullpicture.app/item/8eb0e60dd27c2f362a823e7b20180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2023-02-28T00:19:40+01:00</dcterms:created>
  <dcterms:modified xsi:type="dcterms:W3CDTF">2023-02-28T00:19:40+01:00</dcterms:modified>
</cp:coreProperties>
</file>

<file path=docProps/custom.xml><?xml version="1.0" encoding="utf-8"?>
<Properties xmlns="http://schemas.openxmlformats.org/officeDocument/2006/custom-properties" xmlns:vt="http://schemas.openxmlformats.org/officeDocument/2006/docPropsVTypes"/>
</file>