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Cerca i prodotti e servizi per il tuo Business - Poste Business</w:t>
      </w:r>
      <w:br/>
      <w:hyperlink r:id="rId7" w:history="1">
        <w:r>
          <w:rPr>
            <w:color w:val="2980b9"/>
            <w:u w:val="single"/>
          </w:rPr>
          <w:t xml:space="preserve">https://business.poste.it/professionisti-imprese/cerca/index.html</w:t>
        </w:r>
      </w:hyperlink>
    </w:p>
    <w:p>
      <w:pPr>
        <w:pStyle w:val="Heading1"/>
      </w:pPr>
      <w:bookmarkStart w:id="2" w:name="_Toc2"/>
      <w:r>
        <w:t>Article summary:</w:t>
      </w:r>
      <w:bookmarkEnd w:id="2"/>
    </w:p>
    <w:p>
      <w:pPr>
        <w:jc w:val="both"/>
      </w:pPr>
      <w:r>
        <w:rPr/>
        <w:t xml:space="preserve">1. Poste Business offers a range of products and services for businesses, including financial services, express courier and parcels, postal services and direct marketing, insurance services, digital solutions and telephony, and online services.</w:t>
      </w:r>
    </w:p>
    <w:p>
      <w:pPr>
        <w:jc w:val="both"/>
      </w:pPr>
      <w:r>
        <w:rPr/>
        <w:t xml:space="preserve">2. Poste Italiane is a key player in the Italian market, offering private and premium services as well as TGPOSTE news.</w:t>
      </w:r>
    </w:p>
    <w:p>
      <w:pPr>
        <w:jc w:val="both"/>
      </w:pPr>
      <w:r>
        <w:rPr/>
        <w:t xml:space="preserve">3. Conti e Carte Conti is a specific service offered by Poste Business for professionals and businesses to manage their finances.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该文章是一篇宣传性质的文章，旨在向读者介绍Poste Business提供的各种产品和服务。然而，该文章存在一些潜在的偏见和不足之处。</w:t>
      </w:r>
    </w:p>
    <w:p>
      <w:pPr>
        <w:jc w:val="both"/>
      </w:pPr>
      <w:r>
        <w:rPr/>
        <w:t xml:space="preserve"/>
      </w:r>
    </w:p>
    <w:p>
      <w:pPr>
        <w:jc w:val="both"/>
      </w:pPr>
      <w:r>
        <w:rPr/>
        <w:t xml:space="preserve">首先，该文章没有提供足够的信息来支持其所提出的主张。例如，在介绍金融服务时，只给出了一个javascript:void(0);链接，没有具体说明这些服务包括哪些方面。同样，在介绍数字解决方案和电话服务时也是如此。这使得读者难以了解这些服务是否适合他们的业务需求。</w:t>
      </w:r>
    </w:p>
    <w:p>
      <w:pPr>
        <w:jc w:val="both"/>
      </w:pPr>
      <w:r>
        <w:rPr/>
        <w:t xml:space="preserve"/>
      </w:r>
    </w:p>
    <w:p>
      <w:pPr>
        <w:jc w:val="both"/>
      </w:pPr>
      <w:r>
        <w:rPr/>
        <w:t xml:space="preserve">其次，该文章可能存在偏袒某些产品或服务的情况。例如，在介绍邮政服务和直接营销时，并没有提到与竞争对手相比的优势或劣势。这可能会导致读者对Poste Business提供的真实价值产生怀疑。</w:t>
      </w:r>
    </w:p>
    <w:p>
      <w:pPr>
        <w:jc w:val="both"/>
      </w:pPr>
      <w:r>
        <w:rPr/>
        <w:t xml:space="preserve"/>
      </w:r>
    </w:p>
    <w:p>
      <w:pPr>
        <w:jc w:val="both"/>
      </w:pPr>
      <w:r>
        <w:rPr/>
        <w:t xml:space="preserve">此外，该文章还存在片面报道和缺失考虑点等问题。例如，在介绍保险服务时，并没有涉及到可能存在的风险或限制条件。同样，在介绍在线服务时也是如此。</w:t>
      </w:r>
    </w:p>
    <w:p>
      <w:pPr>
        <w:jc w:val="both"/>
      </w:pPr>
      <w:r>
        <w:rPr/>
        <w:t xml:space="preserve"/>
      </w:r>
    </w:p>
    <w:p>
      <w:pPr>
        <w:jc w:val="both"/>
      </w:pPr>
      <w:r>
        <w:rPr/>
        <w:t xml:space="preserve">总之，尽管该文章为读者提供了Poste Business所提供的各种产品和服务，但它并没有充分地探讨这些产品和服务是否真正适合每个企业或组织。因此，读者需要自己进行更深入的研究和评估，以确定这些产品和服务是否符合他们的需求。</w:t>
      </w:r>
    </w:p>
    <w:p>
      <w:pPr>
        <w:pStyle w:val="Heading1"/>
      </w:pPr>
      <w:bookmarkStart w:id="5" w:name="_Toc5"/>
      <w:r>
        <w:t>Topics for further research:</w:t>
      </w:r>
      <w:bookmarkEnd w:id="5"/>
    </w:p>
    <w:p>
      <w:pPr>
        <w:spacing w:after="0"/>
        <w:numPr>
          <w:ilvl w:val="0"/>
          <w:numId w:val="2"/>
        </w:numPr>
      </w:pPr>
      <w:r>
        <w:rPr/>
        <w:t xml:space="preserve">Poste Business financial services details
</w:t>
      </w:r>
    </w:p>
    <w:p>
      <w:pPr>
        <w:spacing w:after="0"/>
        <w:numPr>
          <w:ilvl w:val="0"/>
          <w:numId w:val="2"/>
        </w:numPr>
      </w:pPr>
      <w:r>
        <w:rPr/>
        <w:t xml:space="preserve">Poste Business digital solutions features
</w:t>
      </w:r>
    </w:p>
    <w:p>
      <w:pPr>
        <w:spacing w:after="0"/>
        <w:numPr>
          <w:ilvl w:val="0"/>
          <w:numId w:val="2"/>
        </w:numPr>
      </w:pPr>
      <w:r>
        <w:rPr/>
        <w:t xml:space="preserve">Poste Business phone services benefits
</w:t>
      </w:r>
    </w:p>
    <w:p>
      <w:pPr>
        <w:spacing w:after="0"/>
        <w:numPr>
          <w:ilvl w:val="0"/>
          <w:numId w:val="2"/>
        </w:numPr>
      </w:pPr>
      <w:r>
        <w:rPr/>
        <w:t xml:space="preserve">Poste Business competitive advantages
</w:t>
      </w:r>
    </w:p>
    <w:p>
      <w:pPr>
        <w:spacing w:after="0"/>
        <w:numPr>
          <w:ilvl w:val="0"/>
          <w:numId w:val="2"/>
        </w:numPr>
      </w:pPr>
      <w:r>
        <w:rPr/>
        <w:t xml:space="preserve">Poste Business insurance risks and limitations
</w:t>
      </w:r>
    </w:p>
    <w:p>
      <w:pPr>
        <w:numPr>
          <w:ilvl w:val="0"/>
          <w:numId w:val="2"/>
        </w:numPr>
      </w:pPr>
      <w:r>
        <w:rPr/>
        <w:t xml:space="preserve">Poste Business online services considerations</w:t>
      </w:r>
    </w:p>
    <w:p>
      <w:pPr>
        <w:pStyle w:val="Heading1"/>
      </w:pPr>
      <w:bookmarkStart w:id="6" w:name="_Toc6"/>
      <w:r>
        <w:t>Report location:</w:t>
      </w:r>
      <w:bookmarkEnd w:id="6"/>
    </w:p>
    <w:p>
      <w:hyperlink r:id="rId8" w:history="1">
        <w:r>
          <w:rPr>
            <w:color w:val="2980b9"/>
            <w:u w:val="single"/>
          </w:rPr>
          <w:t xml:space="preserve">https://www.fullpicture.app/item/8eb6db3280816d5dfc044339a85da90e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1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poste.it/professionisti-imprese/cerca/index.html" TargetMode="External"/><Relationship Id="rId8" Type="http://schemas.openxmlformats.org/officeDocument/2006/relationships/hyperlink" Target="https://www.fullpicture.app/item/8eb6db3280816d5dfc044339a85da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2024-07-24T02:24:06+02:00</dcterms:created>
  <dcterms:modified xsi:type="dcterms:W3CDTF">2024-07-24T02:24:06+02:00</dcterms:modified>
</cp:coreProperties>
</file>

<file path=docProps/custom.xml><?xml version="1.0" encoding="utf-8"?>
<Properties xmlns="http://schemas.openxmlformats.org/officeDocument/2006/custom-properties" xmlns:vt="http://schemas.openxmlformats.org/officeDocument/2006/docPropsVTypes"/>
</file>