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Journey to Self-Discovery: How Travel Can Transform Your Life - The Wisdom of Immigration and Travel</w:t>
      </w:r>
      <w:br/>
      <w:hyperlink r:id="rId7" w:history="1">
        <w:r>
          <w:rPr>
            <w:color w:val="2980b9"/>
            <w:u w:val="single"/>
          </w:rPr>
          <w:t xml:space="preserve">https://wisdominst.org/role-of-travel-in-personal-growth/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Viajar pode ser uma experiência transformadora que permite às pessoas embarcar em uma jornada de autoconhecimento.</w:t>
      </w:r>
    </w:p>
    <w:p>
      <w:pPr>
        <w:jc w:val="both"/>
      </w:pPr>
      <w:r>
        <w:rPr/>
        <w:t xml:space="preserve">2. A exposição a novas culturas, ambientes e perspectivas pode aprofundar o entendimento de si mesmo e do mundo ao redor.</w:t>
      </w:r>
    </w:p>
    <w:p>
      <w:pPr>
        <w:jc w:val="both"/>
      </w:pPr>
      <w:r>
        <w:rPr/>
        <w:t xml:space="preserve">3. Viajar pode proporcionar oportunidades para sair da zona de conforto, desenvolver resiliência e construir confiança.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"Journey to Self-Discovery: How Travel Can Transform Your Life - The Wisdom of Immigration and Travel" aborda o tema da autodescoberta e crescimento pessoal através de viagens. O autor, um guia de viagens, compartilha suas experiências pessoais e insights sobre como as viagens podem ser uma ferramenta para alcançar esses objetivos.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é importante notar que o artigo carece de fontes ou referências externas para apoiar as afirmações feitas. Embora o autor compartilhe suas próprias experiências, não há evidências concretas apresentadas para respaldar a ideia de que as viagens são realmente transformadoras e facilitam a autodescoberta.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promocional em relação às viagens. O autor é um guia de viagens e, portanto, tem interesse em promover os benefícios das viagens como uma forma de crescimento pessoal. Isso pode levar a uma falta de imparcialidade na apresentação dos argumentos e na exploração dos possíveis riscos ou desvantagens das viagens.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considerado é que o artigo não explora adequadamente os possíveis contra-argumentos ou pontos de vista alternativos. Embora seja mencionado que as viagens podem expor as pessoas a diferentes perspectivas e culturas, não há discussão sobre como isso também pode levar ao choque cultural ou à dificuldade em se adaptar a novos ambientes.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aborda questões importantes relacionadas às desigualdades socioeconômicas e acesso limitado às oportunidades de viajar. Nem todos têm os recursos ou a capacidade de viajar para locais remotos, o que limita sua capacidade de experimentar os benefícios mencionados no artigo.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artigo apresente uma perspectiva interessante sobre como as viagens podem ser transformadoras e facilitar a autodescoberta, ele carece de evidências concretas e referências externas para apoiar suas afirmações. Além disso, há um viés promocional em relação às viagens e uma falta de exploração adequada dos possíveis contra-argumentos ou desvantagens das viagens.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Desvantagens das viagens e possíveis riscos envolvidos
</w:t>
      </w:r>
    </w:p>
    <w:p>
      <w:pPr>
        <w:spacing w:after="0"/>
        <w:numPr>
          <w:ilvl w:val="0"/>
          <w:numId w:val="2"/>
        </w:numPr>
      </w:pPr>
      <w:r>
        <w:rPr/>
        <w:t xml:space="preserve">Choque cultural e dificuldades de adaptação em novos ambientes
</w:t>
      </w:r>
    </w:p>
    <w:p>
      <w:pPr>
        <w:spacing w:after="0"/>
        <w:numPr>
          <w:ilvl w:val="0"/>
          <w:numId w:val="2"/>
        </w:numPr>
      </w:pPr>
      <w:r>
        <w:rPr/>
        <w:t xml:space="preserve">Desigualdades socioeconômicas e acesso limitado às oportunidades de viajar
</w:t>
      </w:r>
    </w:p>
    <w:p>
      <w:pPr>
        <w:spacing w:after="0"/>
        <w:numPr>
          <w:ilvl w:val="0"/>
          <w:numId w:val="2"/>
        </w:numPr>
      </w:pPr>
      <w:r>
        <w:rPr/>
        <w:t xml:space="preserve">Evidências científicas sobre os benefícios das viagens para o crescimento pessoal
</w:t>
      </w:r>
    </w:p>
    <w:p>
      <w:pPr>
        <w:spacing w:after="0"/>
        <w:numPr>
          <w:ilvl w:val="0"/>
          <w:numId w:val="2"/>
        </w:numPr>
      </w:pPr>
      <w:r>
        <w:rPr/>
        <w:t xml:space="preserve">Perspectivas alternativas sobre o impacto das viagens na autodescoberta
</w:t>
      </w:r>
    </w:p>
    <w:p>
      <w:pPr>
        <w:numPr>
          <w:ilvl w:val="0"/>
          <w:numId w:val="2"/>
        </w:numPr>
      </w:pPr>
      <w:r>
        <w:rPr/>
        <w:t xml:space="preserve">Limitações e restrições para viajar para locais remotos.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https://www.fullpicture.app/item/8eba8f3adec6197f8f038b3aaad75558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ED7E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sdominst.org/role-of-travel-in-personal-growth/" TargetMode="External"/><Relationship Id="rId8" Type="http://schemas.openxmlformats.org/officeDocument/2006/relationships/hyperlink" Target="https://www.fullpicture.app/item/8eba8f3adec6197f8f038b3aaad755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2024-01-16T04:48:35+01:00</dcterms:created>
  <dcterms:modified xsi:type="dcterms:W3CDTF">2024-01-16T04:48:35+01:00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