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通过空间分异和新影响类别改进农业生命周期评估研究：温室番茄生产案例研究 |环境科学与技术</w:t>
      </w:r>
      <w:br/>
      <w:hyperlink r:id="rId7" w:history="1">
        <w:r>
          <w:rPr>
            <w:color w:val="2980b9"/>
            <w:u w:val="single"/>
          </w:rPr>
          <w:t xml:space="preserve">https://pubs.acs.org/doi/10.1021/es501474y</w:t>
        </w:r>
      </w:hyperlink>
    </w:p>
    <w:p>
      <w:pPr>
        <w:pStyle w:val="Heading1"/>
      </w:pPr>
      <w:bookmarkStart w:id="2" w:name="_Toc2"/>
      <w:r>
        <w:t>Article summary:</w:t>
      </w:r>
      <w:bookmarkEnd w:id="2"/>
    </w:p>
    <w:p>
      <w:pPr>
        <w:jc w:val="both"/>
      </w:pPr>
      <w:r>
        <w:rPr/>
        <w:t xml:space="preserve">1. This article discusses the need to improve life cycle assessment (LCA) for agricultural processes, which are mainly focused on energy-related impacts.</w:t>
      </w:r>
    </w:p>
    <w:p>
      <w:pPr>
        <w:jc w:val="both"/>
      </w:pPr>
      <w:r>
        <w:rPr/>
        <w:t xml:space="preserve">2. The article proposes new methods to assess environmental impacts related to land and water use, as well as toxicity from pesticide and fertilizer use, which are often overlooked due to their complexity or oversimplification.</w:t>
      </w:r>
    </w:p>
    <w:p>
      <w:pPr>
        <w:jc w:val="both"/>
      </w:pPr>
      <w:r>
        <w:rPr/>
        <w:t xml:space="preserve">3. A case study of tomato production in Almeria, Spain is used to test the applicability of the proposed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life cycle assessment (LCA) for agricultural processes and its shortcomings when it comes to assessing environmental impacts related to land and water use, as well as toxicity from pesticide and fertilizer use. The authors propose new methods that take into account spatial differentiation and new impact categories in order to improve LCA research for agricultural processes. To test the applicability of these proposed methods, a case study of tomato production in Almeria, Spain is presented.</w:t>
      </w:r>
    </w:p>
    <w:p>
      <w:pPr>
        <w:jc w:val="both"/>
      </w:pPr>
      <w:r>
        <w:rPr/>
        <w:t xml:space="preserve">The article is generally reliable and trustworthy in its presentation of information. It provides a detailed overview of the current state of LCA research for agricultural processes, citing relevant sources throughout the text. The authors also provide evidence for their claims regarding the shortcomings of traditional LCA approaches when it comes to assessing environmental impacts related to land and water use, as well as toxicity from pesticide and fertilizer use. Furthermore, they present a clear rationale for why their proposed methods should be adopted in order to improve LCA research for agricultural processes.</w:t>
      </w:r>
    </w:p>
    <w:p>
      <w:pPr>
        <w:jc w:val="both"/>
      </w:pPr>
      <w:r>
        <w:rPr/>
        <w:t xml:space="preserve">The only potential bias that could be identified in this article is that it does not explore any counterarguments or alternative approaches that could be used instead of the proposed methods. However, given that this is an academic paper rather than a news article or opinion piece, this lack of exploration does not significantly detract from its trustworthiness or reliability overall.</w:t>
      </w:r>
    </w:p>
    <w:p>
      <w:pPr>
        <w:pStyle w:val="Heading1"/>
      </w:pPr>
      <w:bookmarkStart w:id="5" w:name="_Toc5"/>
      <w:r>
        <w:t>Topics for further research:</w:t>
      </w:r>
      <w:bookmarkEnd w:id="5"/>
    </w:p>
    <w:p>
      <w:pPr>
        <w:spacing w:after="0"/>
        <w:numPr>
          <w:ilvl w:val="0"/>
          <w:numId w:val="2"/>
        </w:numPr>
      </w:pPr>
      <w:r>
        <w:rPr/>
        <w:t xml:space="preserve">Alternative approaches to life cycle assessment</w:t>
      </w:r>
    </w:p>
    <w:p>
      <w:pPr>
        <w:spacing w:after="0"/>
        <w:numPr>
          <w:ilvl w:val="0"/>
          <w:numId w:val="2"/>
        </w:numPr>
      </w:pPr>
      <w:r>
        <w:rPr/>
        <w:t xml:space="preserve">Environmental impacts of agricultural processes</w:t>
      </w:r>
    </w:p>
    <w:p>
      <w:pPr>
        <w:spacing w:after="0"/>
        <w:numPr>
          <w:ilvl w:val="0"/>
          <w:numId w:val="2"/>
        </w:numPr>
      </w:pPr>
      <w:r>
        <w:rPr/>
        <w:t xml:space="preserve">Spatial differentiation in life cycle assessment</w:t>
      </w:r>
    </w:p>
    <w:p>
      <w:pPr>
        <w:spacing w:after="0"/>
        <w:numPr>
          <w:ilvl w:val="0"/>
          <w:numId w:val="2"/>
        </w:numPr>
      </w:pPr>
      <w:r>
        <w:rPr/>
        <w:t xml:space="preserve">Toxicity of pesticides and fertilizers</w:t>
      </w:r>
    </w:p>
    <w:p>
      <w:pPr>
        <w:spacing w:after="0"/>
        <w:numPr>
          <w:ilvl w:val="0"/>
          <w:numId w:val="2"/>
        </w:numPr>
      </w:pPr>
      <w:r>
        <w:rPr/>
        <w:t xml:space="preserve">Land and water use in agriculture</w:t>
      </w:r>
    </w:p>
    <w:p>
      <w:pPr>
        <w:numPr>
          <w:ilvl w:val="0"/>
          <w:numId w:val="2"/>
        </w:numPr>
      </w:pPr>
      <w:r>
        <w:rPr/>
        <w:t xml:space="preserve">Case studies of agricultural production systems</w:t>
      </w:r>
    </w:p>
    <w:p>
      <w:pPr>
        <w:pStyle w:val="Heading1"/>
      </w:pPr>
      <w:bookmarkStart w:id="6" w:name="_Toc6"/>
      <w:r>
        <w:t>Report location:</w:t>
      </w:r>
      <w:bookmarkEnd w:id="6"/>
    </w:p>
    <w:p>
      <w:hyperlink r:id="rId8" w:history="1">
        <w:r>
          <w:rPr>
            <w:color w:val="2980b9"/>
            <w:u w:val="single"/>
          </w:rPr>
          <w:t xml:space="preserve">https://www.fullpicture.app/item/8ed6dd5f1d32b6432dd03c7da1ea3764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150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es501474y" TargetMode="External"/><Relationship Id="rId8" Type="http://schemas.openxmlformats.org/officeDocument/2006/relationships/hyperlink" Target="https://www.fullpicture.app/item/8ed6dd5f1d32b6432dd03c7da1ea37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2023-02-19T00:41:14+01:00</dcterms:created>
  <dcterms:modified xsi:type="dcterms:W3CDTF">2023-02-19T00:41:14+01:00</dcterms:modified>
</cp:coreProperties>
</file>

<file path=docProps/custom.xml><?xml version="1.0" encoding="utf-8"?>
<Properties xmlns="http://schemas.openxmlformats.org/officeDocument/2006/custom-properties" xmlns:vt="http://schemas.openxmlformats.org/officeDocument/2006/docPropsVTypes"/>
</file>