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Elastic–plastic spherical indentation: Deformation regimes, evolution of plasticity, and hardening effect - ScienceDirect</w:t>
      </w:r>
      <w:br/>
      <w:hyperlink r:id="rId7" w:history="1">
        <w:r>
          <w:rPr>
            <w:color w:val="2980b9"/>
            <w:u w:val="single"/>
          </w:rPr>
          <w:t xml:space="preserve">https://www.sciencedirect.com/science/article/pii/S0167663613000100</w:t>
        </w:r>
      </w:hyperlink>
    </w:p>
    <w:p>
      <w:pPr>
        <w:pStyle w:val="Heading1"/>
      </w:pPr>
      <w:bookmarkStart w:id="2" w:name="_Toc2"/>
      <w:r>
        <w:t>Article summary:</w:t>
      </w:r>
      <w:bookmarkEnd w:id="2"/>
    </w:p>
    <w:p>
      <w:pPr>
        <w:jc w:val="both"/>
      </w:pPr>
      <w:r>
        <w:rPr/>
        <w:t xml:space="preserve">1. Indentation-induced plasticity is important in engineering applications such as hardness measurement and load bearing longevity.</w:t>
      </w:r>
    </w:p>
    <w:p>
      <w:pPr>
        <w:jc w:val="both"/>
      </w:pPr>
      <w:r>
        <w:rPr/>
        <w:t xml:space="preserve">2. Analyzing elastic-plastic deformation caused by indentation loading is complex due to the significant contributions of both elastic and plastic deformation.</w:t>
      </w:r>
    </w:p>
    <w:p>
      <w:pPr>
        <w:jc w:val="both"/>
      </w:pPr>
      <w:r>
        <w:rPr/>
        <w:t xml:space="preserve">3. This study examines the post-yield behavior of elastic-plastic half-spaces for a wide range of material properties, identifying different deformation regimes and providing constitutive equations for mean contact pressure and contact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the literature on elastic-plastic spherical indentation, covering both analytical and numerical approaches. The authors identify two different modes of deformation affecting the evolution of a residual elastic core between the indenter and the plastic zone and provide constitutive equations for perfectly plastic and strain hardening post-yield behaviors.</w:t>
      </w:r>
    </w:p>
    <w:p>
      <w:pPr>
        <w:jc w:val="both"/>
      </w:pPr>
      <w:r>
        <w:rPr/>
        <w:t xml:space="preserve"/>
      </w:r>
    </w:p>
    <w:p>
      <w:pPr>
        <w:jc w:val="both"/>
      </w:pPr>
      <w:r>
        <w:rPr/>
        <w:t xml:space="preserve">Overall, the article appears to be well-researched and informative. However, there are some potential biases and limitations that should be noted. </w:t>
      </w:r>
    </w:p>
    <w:p>
      <w:pPr>
        <w:jc w:val="both"/>
      </w:pPr>
      <w:r>
        <w:rPr/>
        <w:t xml:space="preserve"/>
      </w:r>
    </w:p>
    <w:p>
      <w:pPr>
        <w:jc w:val="both"/>
      </w:pPr>
      <w:r>
        <w:rPr/>
        <w:t xml:space="preserve">Firstly, the article focuses primarily on studies that use finite element analysis (FEA) to model indentation-induced plasticity. While FEA is a powerful tool for simulating complex deformation behavior, it is not without its limitations. For example, FEA models may not accurately capture all aspects of real-world materials behavior, such as microstructural effects or surface roughness.</w:t>
      </w:r>
    </w:p>
    <w:p>
      <w:pPr>
        <w:jc w:val="both"/>
      </w:pPr>
      <w:r>
        <w:rPr/>
        <w:t xml:space="preserve"/>
      </w:r>
    </w:p>
    <w:p>
      <w:pPr>
        <w:jc w:val="both"/>
      </w:pPr>
      <w:r>
        <w:rPr/>
        <w:t xml:space="preserve">Secondly, the article does not explore counterarguments or alternative perspectives on the topic of elastic-plastic spherical indentation. For example, while the authors note that strain hardening can affect indentation response, they do not discuss potential confounding factors such as material anisotropy or temperature dependence.</w:t>
      </w:r>
    </w:p>
    <w:p>
      <w:pPr>
        <w:jc w:val="both"/>
      </w:pPr>
      <w:r>
        <w:rPr/>
        <w:t xml:space="preserve"/>
      </w:r>
    </w:p>
    <w:p>
      <w:pPr>
        <w:jc w:val="both"/>
      </w:pPr>
      <w:r>
        <w:rPr/>
        <w:t xml:space="preserve">Finally, there is some promotional content in the article related to specific studies or researchers cited. While this is not necessarily problematic in itself, it could potentially bias readers towards certain viewpoints or interpretations.</w:t>
      </w:r>
    </w:p>
    <w:p>
      <w:pPr>
        <w:jc w:val="both"/>
      </w:pPr>
      <w:r>
        <w:rPr/>
        <w:t xml:space="preserve"/>
      </w:r>
    </w:p>
    <w:p>
      <w:pPr>
        <w:jc w:val="both"/>
      </w:pPr>
      <w:r>
        <w:rPr/>
        <w:t xml:space="preserve">In conclusion, while the article provides a useful overview of research on elastic-plastic spherical indentation, readers should be aware of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Material anisotropy and elastic-plastic indentation
</w:t>
      </w:r>
    </w:p>
    <w:p>
      <w:pPr>
        <w:spacing w:after="0"/>
        <w:numPr>
          <w:ilvl w:val="0"/>
          <w:numId w:val="2"/>
        </w:numPr>
      </w:pPr>
      <w:r>
        <w:rPr/>
        <w:t xml:space="preserve">Temperature dependence and spherical indentation response
</w:t>
      </w:r>
    </w:p>
    <w:p>
      <w:pPr>
        <w:spacing w:after="0"/>
        <w:numPr>
          <w:ilvl w:val="0"/>
          <w:numId w:val="2"/>
        </w:numPr>
      </w:pPr>
      <w:r>
        <w:rPr/>
        <w:t xml:space="preserve">Microstructural effects on indentation-induced plasticity
</w:t>
      </w:r>
    </w:p>
    <w:p>
      <w:pPr>
        <w:spacing w:after="0"/>
        <w:numPr>
          <w:ilvl w:val="0"/>
          <w:numId w:val="2"/>
        </w:numPr>
      </w:pPr>
      <w:r>
        <w:rPr/>
        <w:t xml:space="preserve">Alternative perspectives on elastic-plastic indentation modeling
</w:t>
      </w:r>
    </w:p>
    <w:p>
      <w:pPr>
        <w:spacing w:after="0"/>
        <w:numPr>
          <w:ilvl w:val="0"/>
          <w:numId w:val="2"/>
        </w:numPr>
      </w:pPr>
      <w:r>
        <w:rPr/>
        <w:t xml:space="preserve">Limitations of finite element analysis in indentation simulations
</w:t>
      </w:r>
    </w:p>
    <w:p>
      <w:pPr>
        <w:numPr>
          <w:ilvl w:val="0"/>
          <w:numId w:val="2"/>
        </w:numPr>
      </w:pPr>
      <w:r>
        <w:rPr/>
        <w:t xml:space="preserve">Experimental validation of elastic-plastic indentation models</w:t>
      </w:r>
    </w:p>
    <w:p>
      <w:pPr>
        <w:pStyle w:val="Heading1"/>
      </w:pPr>
      <w:bookmarkStart w:id="6" w:name="_Toc6"/>
      <w:r>
        <w:t>Report location:</w:t>
      </w:r>
      <w:bookmarkEnd w:id="6"/>
    </w:p>
    <w:p>
      <w:hyperlink r:id="rId8" w:history="1">
        <w:r>
          <w:rPr>
            <w:color w:val="2980b9"/>
            <w:u w:val="single"/>
          </w:rPr>
          <w:t xml:space="preserve">https://www.fullpicture.app/item/8ee11021fdef07828c0e558b79ed45f5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2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63613000100" TargetMode="External"/><Relationship Id="rId8" Type="http://schemas.openxmlformats.org/officeDocument/2006/relationships/hyperlink" Target="https://www.fullpicture.app/item/8ee11021fdef07828c0e558b79ed45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2023-12-10T17:19:51+01:00</dcterms:created>
  <dcterms:modified xsi:type="dcterms:W3CDTF">2023-12-10T17:19:51+01:00</dcterms:modified>
</cp:coreProperties>
</file>

<file path=docProps/custom.xml><?xml version="1.0" encoding="utf-8"?>
<Properties xmlns="http://schemas.openxmlformats.org/officeDocument/2006/custom-properties" xmlns:vt="http://schemas.openxmlformats.org/officeDocument/2006/docPropsVTypes"/>
</file>