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东方资讯_看最新热搜消息，品今日头条新闻！_摊牌了，北约道出冲突真相，留给俄罗斯时间不多，我国敲响警钟</w:t>
      </w:r>
      <w:br/>
      <w:hyperlink r:id="rId7" w:history="1">
        <w:r>
          <w:rPr>
            <w:color w:val="2980b9"/>
            <w:u w:val="single"/>
          </w:rPr>
          <w:t xml:space="preserve">https://mini.eastday.com/nsa/230222151910498219252.html</w:t>
        </w:r>
      </w:hyperlink>
    </w:p>
    <w:p>
      <w:pPr>
        <w:pStyle w:val="Heading1"/>
      </w:pPr>
      <w:bookmarkStart w:id="2" w:name="_Toc2"/>
      <w:r>
        <w:t>Article summary:</w:t>
      </w:r>
      <w:bookmarkEnd w:id="2"/>
    </w:p>
    <w:p>
      <w:pPr>
        <w:jc w:val="both"/>
      </w:pPr>
      <w:r>
        <w:rPr/>
        <w:t xml:space="preserve">1. NATO Secretary-General Stoltenberg recently revealed that the conflict between Russia and Ukraine was expected by NATO since 2014.</w:t>
      </w:r>
    </w:p>
    <w:p>
      <w:pPr>
        <w:jc w:val="both"/>
      </w:pPr>
      <w:r>
        <w:rPr/>
        <w:t xml:space="preserve">2. NATO has been preparing for this conflict for a long time, leaving little time for Russia to act.</w:t>
      </w:r>
    </w:p>
    <w:p>
      <w:pPr>
        <w:jc w:val="both"/>
      </w:pPr>
      <w:r>
        <w:rPr/>
        <w:t xml:space="preserve">3. This serves as an alarm for China, as it must make all preparations in advance when facing aggressive forces like the US and the West.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facts and claims, as it cites a source from Straits News and provides evidence to back up its claims. However, there are some potential biases present in the article which could affect its trustworthiness and reliability. Firstly, the article does not explore any counterarguments or present both sides of the story equally; instead, it focuses solely on one side of the argument – that NATO has been expecting this conflict since 2014 – without providing any evidence or exploring other possible explanations for why this conflict occurred. Additionally, there is a lack of exploration into potential risks associated with this conflict, such as how it could affect global security or international relations between countries involved in the conflict. Furthermore, while the article does provide some insights into how China should prepare itself against aggressive forces like the US and West, it fails to mention any other possible solutions or strategies that China could take to prevent such conflicts from occurring in the future. In conclusion, while this article is generally reliable in terms of its facts and claims, there are some potential biases present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NATO conflict prevention strategies</w:t>
      </w:r>
    </w:p>
    <w:p>
      <w:pPr>
        <w:spacing w:after="0"/>
        <w:numPr>
          <w:ilvl w:val="0"/>
          <w:numId w:val="2"/>
        </w:numPr>
      </w:pPr>
      <w:r>
        <w:rPr/>
        <w:t xml:space="preserve">China-US relations</w:t>
      </w:r>
    </w:p>
    <w:p>
      <w:pPr>
        <w:spacing w:after="0"/>
        <w:numPr>
          <w:ilvl w:val="0"/>
          <w:numId w:val="2"/>
        </w:numPr>
      </w:pPr>
      <w:r>
        <w:rPr/>
        <w:t xml:space="preserve">International security implications of NATO conflict</w:t>
      </w:r>
    </w:p>
    <w:p>
      <w:pPr>
        <w:spacing w:after="0"/>
        <w:numPr>
          <w:ilvl w:val="0"/>
          <w:numId w:val="2"/>
        </w:numPr>
      </w:pPr>
      <w:r>
        <w:rPr/>
        <w:t xml:space="preserve">Potential risks of NATO conflict</w:t>
      </w:r>
    </w:p>
    <w:p>
      <w:pPr>
        <w:spacing w:after="0"/>
        <w:numPr>
          <w:ilvl w:val="0"/>
          <w:numId w:val="2"/>
        </w:numPr>
      </w:pPr>
      <w:r>
        <w:rPr/>
        <w:t xml:space="preserve">Alternative solutions to NATO conflict</w:t>
      </w:r>
    </w:p>
    <w:p>
      <w:pPr>
        <w:numPr>
          <w:ilvl w:val="0"/>
          <w:numId w:val="2"/>
        </w:numPr>
      </w:pPr>
      <w:r>
        <w:rPr/>
        <w:t xml:space="preserve">Impact of NATO conflict on global politics</w:t>
      </w:r>
    </w:p>
    <w:p>
      <w:pPr>
        <w:pStyle w:val="Heading1"/>
      </w:pPr>
      <w:bookmarkStart w:id="6" w:name="_Toc6"/>
      <w:r>
        <w:t>Report location:</w:t>
      </w:r>
      <w:bookmarkEnd w:id="6"/>
    </w:p>
    <w:p>
      <w:hyperlink r:id="rId8" w:history="1">
        <w:r>
          <w:rPr>
            <w:color w:val="2980b9"/>
            <w:u w:val="single"/>
          </w:rPr>
          <w:t xml:space="preserve">https://www.fullpicture.app/item/8ee6b3b79d88240d0c81cbd38d159ab4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A78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i.eastday.com/nsa/230222151910498219252.html" TargetMode="External"/><Relationship Id="rId8" Type="http://schemas.openxmlformats.org/officeDocument/2006/relationships/hyperlink" Target="https://www.fullpicture.app/item/8ee6b3b79d88240d0c81cbd38d159a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2023-02-25T20:57:04+01:00</dcterms:created>
  <dcterms:modified xsi:type="dcterms:W3CDTF">2023-02-25T20:57:04+01:00</dcterms:modified>
</cp:coreProperties>
</file>

<file path=docProps/custom.xml><?xml version="1.0" encoding="utf-8"?>
<Properties xmlns="http://schemas.openxmlformats.org/officeDocument/2006/custom-properties" xmlns:vt="http://schemas.openxmlformats.org/officeDocument/2006/docPropsVTypes"/>
</file>