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Senescent Cells in Cancer: Wanted or Unwanted Citizens - PubMed</w:t>
      </w:r>
      <w:br/>
      <w:hyperlink r:id="rId7" w:history="1">
        <w:r>
          <w:rPr>
            <w:color w:val="2980b9"/>
            <w:u w:val="single"/>
          </w:rPr>
          <w:t xml:space="preserve">https://pubmed.ncbi.nlm.nih.gov/34943822/</w:t>
        </w:r>
      </w:hyperlink>
    </w:p>
    <w:p>
      <w:pPr>
        <w:pStyle w:val="Heading1"/>
      </w:pPr>
      <w:bookmarkStart w:id="2" w:name="_Toc2"/>
      <w:r>
        <w:t>Article summary:</w:t>
      </w:r>
      <w:bookmarkEnd w:id="2"/>
    </w:p>
    <w:p>
      <w:pPr>
        <w:jc w:val="both"/>
      </w:pPr>
      <w:r>
        <w:rPr/>
        <w:t xml:space="preserve">1. Senescent cells are associated with aging, age-related diseases, and cancer.</w:t>
      </w:r>
    </w:p>
    <w:p>
      <w:pPr>
        <w:jc w:val="both"/>
      </w:pPr>
      <w:r>
        <w:rPr/>
        <w:t xml:space="preserve">2. Senescent cells produce a pro-inflammatory secretome known as the senescence-associated secretory phenotype (SASP) which can have serious deleterious effects if not properly regulated.</w:t>
      </w:r>
    </w:p>
    <w:p>
      <w:pPr>
        <w:jc w:val="both"/>
      </w:pPr>
      <w:r>
        <w:rPr/>
        <w:t xml:space="preserve">3. A new therapeutic field, known as senotherapeutics, has developed to target senescent cells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topic of senescent cells in cancer. The authors provide a comprehensive overview of the molecular mechanisms underlying the senescence response and its relationship with cancer development, focusing on the link between senescence-related inflammation and cancer. They also discuss different approaches to target senescent cells that might be of use for cancer treatment.</w:t>
      </w:r>
    </w:p>
    <w:p>
      <w:pPr>
        <w:jc w:val="both"/>
      </w:pPr>
      <w:r>
        <w:rPr/>
        <w:t xml:space="preserve">The article is well-researched and provides evidence to support its claims, such as citing relevant studies and providing figures to illustrate key points. It also presents both sides of the argument fairly by discussing potential risks associated with targeting senescent cells for cancer treatment.</w:t>
      </w:r>
    </w:p>
    <w:p>
      <w:pPr>
        <w:jc w:val="both"/>
      </w:pPr>
      <w:r>
        <w:rPr/>
        <w:t xml:space="preserve">However, there are some areas where the article could be improved upon. For example, it does not explore counterarguments or alternative perspectives on the topic, nor does it provide any discussion on potential ethical considerations related to targeting senescent cells for cancer treatment. Additionally, while it provides an overview of different approaches to target senescent cells for cancer treatment, it does not go into detail about each approach or provide any information about their efficacy or safety profiles.</w:t>
      </w:r>
    </w:p>
    <w:p>
      <w:pPr>
        <w:pStyle w:val="Heading1"/>
      </w:pPr>
      <w:bookmarkStart w:id="5" w:name="_Toc5"/>
      <w:r>
        <w:t>Topics for further research:</w:t>
      </w:r>
      <w:bookmarkEnd w:id="5"/>
    </w:p>
    <w:p>
      <w:pPr>
        <w:spacing w:after="0"/>
        <w:numPr>
          <w:ilvl w:val="0"/>
          <w:numId w:val="2"/>
        </w:numPr>
      </w:pPr>
      <w:r>
        <w:rPr/>
        <w:t xml:space="preserve">Ethical considerations of targeting senescent cells for cancer treatment</w:t>
      </w:r>
    </w:p>
    <w:p>
      <w:pPr>
        <w:spacing w:after="0"/>
        <w:numPr>
          <w:ilvl w:val="0"/>
          <w:numId w:val="2"/>
        </w:numPr>
      </w:pPr>
      <w:r>
        <w:rPr/>
        <w:t xml:space="preserve">Efficacy of senescent cell targeting approaches for cancer treatment</w:t>
      </w:r>
    </w:p>
    <w:p>
      <w:pPr>
        <w:spacing w:after="0"/>
        <w:numPr>
          <w:ilvl w:val="0"/>
          <w:numId w:val="2"/>
        </w:numPr>
      </w:pPr>
      <w:r>
        <w:rPr/>
        <w:t xml:space="preserve">Safety of senescent cell targeting approaches for cancer treatment</w:t>
      </w:r>
    </w:p>
    <w:p>
      <w:pPr>
        <w:spacing w:after="0"/>
        <w:numPr>
          <w:ilvl w:val="0"/>
          <w:numId w:val="2"/>
        </w:numPr>
      </w:pPr>
      <w:r>
        <w:rPr/>
        <w:t xml:space="preserve">Alternative perspectives on senescent cells and cancer</w:t>
      </w:r>
    </w:p>
    <w:p>
      <w:pPr>
        <w:spacing w:after="0"/>
        <w:numPr>
          <w:ilvl w:val="0"/>
          <w:numId w:val="2"/>
        </w:numPr>
      </w:pPr>
      <w:r>
        <w:rPr/>
        <w:t xml:space="preserve">Counterarguments to targeting senescent cells for cancer treatment</w:t>
      </w:r>
    </w:p>
    <w:p>
      <w:pPr>
        <w:numPr>
          <w:ilvl w:val="0"/>
          <w:numId w:val="2"/>
        </w:numPr>
      </w:pPr>
      <w:r>
        <w:rPr/>
        <w:t xml:space="preserve">Molecular mechanisms of senescence response in cancer</w:t>
      </w:r>
    </w:p>
    <w:p>
      <w:pPr>
        <w:pStyle w:val="Heading1"/>
      </w:pPr>
      <w:bookmarkStart w:id="6" w:name="_Toc6"/>
      <w:r>
        <w:t>Report location:</w:t>
      </w:r>
      <w:bookmarkEnd w:id="6"/>
    </w:p>
    <w:p>
      <w:hyperlink r:id="rId8" w:history="1">
        <w:r>
          <w:rPr>
            <w:color w:val="2980b9"/>
            <w:u w:val="single"/>
          </w:rPr>
          <w:t xml:space="preserve">https://www.fullpicture.app/item/8eff3e9d57c7bcf8c08dbb99d4a6ca1c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6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43822/" TargetMode="External"/><Relationship Id="rId8" Type="http://schemas.openxmlformats.org/officeDocument/2006/relationships/hyperlink" Target="https://www.fullpicture.app/item/8eff3e9d57c7bcf8c08dbb99d4a6c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2023-02-22T20:25:55+01:00</dcterms:created>
  <dcterms:modified xsi:type="dcterms:W3CDTF">2023-02-22T20:25:55+01:00</dcterms:modified>
</cp:coreProperties>
</file>

<file path=docProps/custom.xml><?xml version="1.0" encoding="utf-8"?>
<Properties xmlns="http://schemas.openxmlformats.org/officeDocument/2006/custom-properties" xmlns:vt="http://schemas.openxmlformats.org/officeDocument/2006/docPropsVTypes"/>
</file>