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CHD6 promotes broad nucleosome eviction for transcriptional activation in prostate cancer cells - PubMed</w:t>
      </w:r>
      <w:br/>
      <w:hyperlink r:id="rId7" w:history="1">
        <w:r>
          <w:rPr>
            <w:color w:val="2980b9"/>
            <w:u w:val="single"/>
          </w:rPr>
          <w:t xml:space="preserve">https://pubmed.ncbi.nlm.nih.gov/36408932/</w:t>
        </w:r>
      </w:hyperlink>
    </w:p>
    <w:p>
      <w:pPr>
        <w:pStyle w:val="Heading1"/>
      </w:pPr>
      <w:bookmarkStart w:id="2" w:name="_Toc2"/>
      <w:r>
        <w:t>Article summary:</w:t>
      </w:r>
      <w:bookmarkEnd w:id="2"/>
    </w:p>
    <w:p>
      <w:pPr>
        <w:jc w:val="both"/>
      </w:pPr>
      <w:r>
        <w:rPr/>
        <w:t xml:space="preserve">1. CHD6 is a chromodomain helicase DNA-binding protein that is elevated in prostate cancer and associated with poor prognosis.</w:t>
      </w:r>
    </w:p>
    <w:p>
      <w:pPr>
        <w:jc w:val="both"/>
      </w:pPr>
      <w:r>
        <w:rPr/>
        <w:t xml:space="preserve">2. CHD6 binds to chromatin to promote broad nucleosome eviction for transcriptional activation of many cancer pathways.</w:t>
      </w:r>
    </w:p>
    <w:p>
      <w:pPr>
        <w:jc w:val="both"/>
      </w:pPr>
      <w:r>
        <w:rPr/>
        <w:t xml:space="preserve">3. Comprehensive experiments demonstrated that CHD6 regulates oncogenicity of prostate cancer cells and tumor development in a murine xenograft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“CHD6 promotes broad nucleosome eviction for transcriptional activation in prostate cancer cells” provides an overview of the role of CHD6 in chromatin remodeling and its potential implications for prostate cancer disease. The authors present evidence from multiple patient cohorts, bioinformatics analysis, ChIP-Seq, MNase-Seq, RNA-Seq, colony formation assays, proliferation assays, transwell invasion assays, wound healing assays, and qPCR quantification to support their claims. The article is well written and provides detailed information about the research methods used as well as the results obtained from each experiment. </w:t>
      </w:r>
    </w:p>
    <w:p>
      <w:pPr>
        <w:jc w:val="both"/>
      </w:pPr>
      <w:r>
        <w:rPr/>
        <w:t xml:space="preserve">The article does not appear to be biased or one-sided; it presents both sides of the argument equally and does not make any unsupported claims or omit any points of consideration. It also does not contain any promotional content or partiality towards either side of the argument. Furthermore, the article acknowledges possible risks associated with its findings and provides evidence to support its claims. </w:t>
      </w:r>
    </w:p>
    <w:p>
      <w:pPr>
        <w:jc w:val="both"/>
      </w:pPr>
      <w:r>
        <w:rPr/>
        <w:t xml:space="preserve">In conclusion, this article appears to be trustworthy and reliable due to its comprehensive coverage of the topic at hand as well as its lack of bias or unsupported claims.</w:t>
      </w:r>
    </w:p>
    <w:p>
      <w:pPr>
        <w:pStyle w:val="Heading1"/>
      </w:pPr>
      <w:bookmarkStart w:id="5" w:name="_Toc5"/>
      <w:r>
        <w:t>Topics for further research:</w:t>
      </w:r>
      <w:bookmarkEnd w:id="5"/>
    </w:p>
    <w:p>
      <w:pPr>
        <w:spacing w:after="0"/>
        <w:numPr>
          <w:ilvl w:val="0"/>
          <w:numId w:val="2"/>
        </w:numPr>
      </w:pPr>
      <w:r>
        <w:rPr/>
        <w:t xml:space="preserve">Chromatin remodeling</w:t>
      </w:r>
    </w:p>
    <w:p>
      <w:pPr>
        <w:spacing w:after="0"/>
        <w:numPr>
          <w:ilvl w:val="0"/>
          <w:numId w:val="2"/>
        </w:numPr>
      </w:pPr>
      <w:r>
        <w:rPr/>
        <w:t xml:space="preserve">Prostate cancer disease</w:t>
      </w:r>
    </w:p>
    <w:p>
      <w:pPr>
        <w:spacing w:after="0"/>
        <w:numPr>
          <w:ilvl w:val="0"/>
          <w:numId w:val="2"/>
        </w:numPr>
      </w:pPr>
      <w:r>
        <w:rPr/>
        <w:t xml:space="preserve">ChIP-Seq</w:t>
      </w:r>
    </w:p>
    <w:p>
      <w:pPr>
        <w:spacing w:after="0"/>
        <w:numPr>
          <w:ilvl w:val="0"/>
          <w:numId w:val="2"/>
        </w:numPr>
      </w:pPr>
      <w:r>
        <w:rPr/>
        <w:t xml:space="preserve">MNase-Seq</w:t>
      </w:r>
    </w:p>
    <w:p>
      <w:pPr>
        <w:spacing w:after="0"/>
        <w:numPr>
          <w:ilvl w:val="0"/>
          <w:numId w:val="2"/>
        </w:numPr>
      </w:pPr>
      <w:r>
        <w:rPr/>
        <w:t xml:space="preserve">RNA-Seq</w:t>
      </w:r>
    </w:p>
    <w:p>
      <w:pPr>
        <w:numPr>
          <w:ilvl w:val="0"/>
          <w:numId w:val="2"/>
        </w:numPr>
      </w:pPr>
      <w:r>
        <w:rPr/>
        <w:t xml:space="preserve">Colony formation assays</w:t>
      </w:r>
    </w:p>
    <w:p>
      <w:pPr>
        <w:pStyle w:val="Heading1"/>
      </w:pPr>
      <w:bookmarkStart w:id="6" w:name="_Toc6"/>
      <w:r>
        <w:t>Report location:</w:t>
      </w:r>
      <w:bookmarkEnd w:id="6"/>
    </w:p>
    <w:p>
      <w:hyperlink r:id="rId8" w:history="1">
        <w:r>
          <w:rPr>
            <w:color w:val="2980b9"/>
            <w:u w:val="single"/>
          </w:rPr>
          <w:t xml:space="preserve">https://www.fullpicture.app/item/8f07bdf2c4c3e148772fafb1168d4629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FE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08932/" TargetMode="External"/><Relationship Id="rId8" Type="http://schemas.openxmlformats.org/officeDocument/2006/relationships/hyperlink" Target="https://www.fullpicture.app/item/8f07bdf2c4c3e148772fafb1168d46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2023-02-24T04:53:43+01:00</dcterms:created>
  <dcterms:modified xsi:type="dcterms:W3CDTF">2023-02-24T04:53:43+01:00</dcterms:modified>
</cp:coreProperties>
</file>

<file path=docProps/custom.xml><?xml version="1.0" encoding="utf-8"?>
<Properties xmlns="http://schemas.openxmlformats.org/officeDocument/2006/custom-properties" xmlns:vt="http://schemas.openxmlformats.org/officeDocument/2006/docPropsVTypes"/>
</file>