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Fault Diagnosis Method of Mobile Robot | SpringerLink</w:t>
      </w:r>
      <w:br/>
      <w:hyperlink r:id="rId7" w:history="1">
        <w:r>
          <w:rPr>
            <w:color w:val="2980b9"/>
            <w:u w:val="single"/>
          </w:rPr>
          <w:t xml:space="preserve">https://link.springer.com/chapter/10.1007/978-3-642-24999-0_52</w:t>
        </w:r>
      </w:hyperlink>
    </w:p>
    <w:p>
      <w:pPr>
        <w:pStyle w:val="Heading1"/>
      </w:pPr>
      <w:bookmarkStart w:id="2" w:name="_Toc2"/>
      <w:r>
        <w:t>Article summary:</w:t>
      </w:r>
      <w:bookmarkEnd w:id="2"/>
    </w:p>
    <w:p>
      <w:pPr>
        <w:jc w:val="both"/>
      </w:pPr>
      <w:r>
        <w:rPr/>
        <w:t xml:space="preserve">1. An integrated fault diagnosis method of mobile robot is proposed, which classifies the movement states into static state, rectilinear movement state, and three kinds of turning states.</w:t>
      </w:r>
    </w:p>
    <w:p>
      <w:pPr>
        <w:jc w:val="both"/>
      </w:pPr>
      <w:r>
        <w:rPr/>
        <w:t xml:space="preserve">2. The proposed fault diagnosis method uses Kalman filters and expert system to detect faults according to the probability of different fault modes.</w:t>
      </w:r>
    </w:p>
    <w:p>
      <w:pPr>
        <w:jc w:val="both"/>
      </w:pPr>
      <w:r>
        <w:rPr/>
        <w:t xml:space="preserve">3. Simulation results show the effectiveness and superiority of the proposed method compared to other fault diagnosis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an integrated fault diagnosis method for mobile robots, discussing several modes of faults in the corresponding movement states and using Kalman filters and expert systems to detect them. The article also presents simulation results that demonstrate the effectiveness and superiority of this approach compared to other methods.</w:t>
      </w:r>
    </w:p>
    <w:p>
      <w:pPr>
        <w:jc w:val="both"/>
      </w:pPr>
      <w:r>
        <w:rPr/>
        <w:t xml:space="preserve">The article appears to be reliable in terms of its content, as it provides a detailed description of the proposed method and its implementation on a mobile robot, as well as simulation results that support its claims. However, there are some potential biases that should be noted. For example, while the article does discuss some potential risks associated with this approach (e.g., misdiagnosing or missed diagnosis), it does not provide any evidence or data to support these claims. Additionally, while the authors do mention some counterarguments (e.g., other fault diagnosis methods), they do not explore them in detail or present both sides equally. Furthermore, there is no discussion about possible ethical implications or considerations related to this approach (e.g., privacy concerns). </w:t>
      </w:r>
    </w:p>
    <w:p>
      <w:pPr>
        <w:jc w:val="both"/>
      </w:pPr>
      <w:r>
        <w:rPr/>
        <w:t xml:space="preserve">In conclusion, while this article appears to be reliable in terms of its content,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Fault diagnosis methods for mobile robots</w:t>
      </w:r>
    </w:p>
    <w:p>
      <w:pPr>
        <w:spacing w:after="0"/>
        <w:numPr>
          <w:ilvl w:val="0"/>
          <w:numId w:val="2"/>
        </w:numPr>
      </w:pPr>
      <w:r>
        <w:rPr/>
        <w:t xml:space="preserve">Kalman filter applications in fault diagnosis</w:t>
      </w:r>
    </w:p>
    <w:p>
      <w:pPr>
        <w:spacing w:after="0"/>
        <w:numPr>
          <w:ilvl w:val="0"/>
          <w:numId w:val="2"/>
        </w:numPr>
      </w:pPr>
      <w:r>
        <w:rPr/>
        <w:t xml:space="preserve">Expert system applications in fault diagnosis</w:t>
      </w:r>
    </w:p>
    <w:p>
      <w:pPr>
        <w:spacing w:after="0"/>
        <w:numPr>
          <w:ilvl w:val="0"/>
          <w:numId w:val="2"/>
        </w:numPr>
      </w:pPr>
      <w:r>
        <w:rPr/>
        <w:t xml:space="preserve">Simulation results for fault diagnosis</w:t>
      </w:r>
    </w:p>
    <w:p>
      <w:pPr>
        <w:spacing w:after="0"/>
        <w:numPr>
          <w:ilvl w:val="0"/>
          <w:numId w:val="2"/>
        </w:numPr>
      </w:pPr>
      <w:r>
        <w:rPr/>
        <w:t xml:space="preserve">Ethical implications of fault diagnosis</w:t>
      </w:r>
    </w:p>
    <w:p>
      <w:pPr>
        <w:numPr>
          <w:ilvl w:val="0"/>
          <w:numId w:val="2"/>
        </w:numPr>
      </w:pPr>
      <w:r>
        <w:rPr/>
        <w:t xml:space="preserve">Privacy concerns related to fault diagnosis</w:t>
      </w:r>
    </w:p>
    <w:p>
      <w:pPr>
        <w:pStyle w:val="Heading1"/>
      </w:pPr>
      <w:bookmarkStart w:id="6" w:name="_Toc6"/>
      <w:r>
        <w:t>Report location:</w:t>
      </w:r>
      <w:bookmarkEnd w:id="6"/>
    </w:p>
    <w:p>
      <w:hyperlink r:id="rId8" w:history="1">
        <w:r>
          <w:rPr>
            <w:color w:val="2980b9"/>
            <w:u w:val="single"/>
          </w:rPr>
          <w:t xml:space="preserve">https://www.fullpicture.app/item/8f30466a81177061fc59dabed9473457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2D1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642-24999-0_52" TargetMode="External"/><Relationship Id="rId8" Type="http://schemas.openxmlformats.org/officeDocument/2006/relationships/hyperlink" Target="https://www.fullpicture.app/item/8f30466a81177061fc59dabed94734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2023-02-22T19:10:29+01:00</dcterms:created>
  <dcterms:modified xsi:type="dcterms:W3CDTF">2023-02-22T19:10:29+01:00</dcterms:modified>
</cp:coreProperties>
</file>

<file path=docProps/custom.xml><?xml version="1.0" encoding="utf-8"?>
<Properties xmlns="http://schemas.openxmlformats.org/officeDocument/2006/custom-properties" xmlns:vt="http://schemas.openxmlformats.org/officeDocument/2006/docPropsVTypes"/>
</file>