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进行性肌阵挛癫痫的治疗进展 - 中华神经科杂志</w:t>
      </w:r>
      <w:br/>
      <w:hyperlink r:id="rId7" w:history="1">
        <w:r>
          <w:rPr>
            <w:color w:val="2980b9"/>
            <w:u w:val="single"/>
          </w:rPr>
          <w:t xml:space="preserve">https://rs.yiigle.com/cmaid/1445694</w:t>
        </w:r>
      </w:hyperlink>
    </w:p>
    <w:p>
      <w:pPr>
        <w:pStyle w:val="Heading1"/>
      </w:pPr>
      <w:bookmarkStart w:id="2" w:name="_Toc2"/>
      <w:r>
        <w:t>Article summary:</w:t>
      </w:r>
      <w:bookmarkEnd w:id="2"/>
    </w:p>
    <w:p>
      <w:pPr>
        <w:jc w:val="both"/>
      </w:pPr>
      <w:r>
        <w:rPr/>
        <w:t xml:space="preserve">1. 进行性肌阵挛癫痫是一种少见但严重的癫痫类型，患者表现为进行性的运动障碍和癫痫发作。</w:t>
      </w:r>
    </w:p>
    <w:p>
      <w:pPr>
        <w:jc w:val="both"/>
      </w:pPr>
      <w:r>
        <w:rPr/>
        <w:t xml:space="preserve">2. 目前对于进行性肌阵挛癫痫的治疗主要包括药物治疗和手术治疗两种方式，但效果并不十分理想。</w:t>
      </w:r>
    </w:p>
    <w:p>
      <w:pPr>
        <w:jc w:val="both"/>
      </w:pPr>
      <w:r>
        <w:rPr/>
        <w:t xml:space="preserve">3. 针对进行性肌阵挛癫痫的治疗仍需进一步深入研究，探索更有效的治疗方法以提高患者的生活质量。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首先需要注意到文章的来源是中华神经科杂志，这是一个专业领域的期刊，因此可能存在一定程度的行业偏见。作者可能倾向于支持传统治疗方法或特定药物，而忽视其他可能有效的治疗方式。</w:t>
      </w:r>
    </w:p>
    <w:p>
      <w:pPr>
        <w:jc w:val="both"/>
      </w:pPr>
      <w:r>
        <w:rPr/>
        <w:t xml:space="preserve"/>
      </w:r>
    </w:p>
    <w:p>
      <w:pPr>
        <w:jc w:val="both"/>
      </w:pPr>
      <w:r>
        <w:rPr/>
        <w:t xml:space="preserve">另外，文章可能存在片面报道的问题。由于作者可能有特定观点或立场，他们可能选择性地报道数据或研究结果，以支持其观点。这种片面报道会导致读者对问题的全貌产生误解。</w:t>
      </w:r>
    </w:p>
    <w:p>
      <w:pPr>
        <w:jc w:val="both"/>
      </w:pPr>
      <w:r>
        <w:rPr/>
        <w:t xml:space="preserve"/>
      </w:r>
    </w:p>
    <w:p>
      <w:pPr>
        <w:jc w:val="both"/>
      </w:pPr>
      <w:r>
        <w:rPr/>
        <w:t xml:space="preserve">此外，文章中提出的主张是否缺乏充分的证据支持也是需要关注的问题。如果作者没有提供足够的科学依据来支撑其观点或建议，那么读者就很难相信这些主张的可靠性。</w:t>
      </w:r>
    </w:p>
    <w:p>
      <w:pPr>
        <w:jc w:val="both"/>
      </w:pPr>
      <w:r>
        <w:rPr/>
        <w:t xml:space="preserve"/>
      </w:r>
    </w:p>
    <w:p>
      <w:pPr>
        <w:jc w:val="both"/>
      </w:pPr>
      <w:r>
        <w:rPr/>
        <w:t xml:space="preserve">还有一个需要考虑的方面是文章是否缺乏对潜在风险和副作用的关注。在讨论治疗方法时，应该全面评估其利弊，并提醒读者可能存在的风险因素。如果文章只着眼于治疗效果而忽略了潜在风险，则会给读者带来误导。</w:t>
      </w:r>
    </w:p>
    <w:p>
      <w:pPr>
        <w:jc w:val="both"/>
      </w:pPr>
      <w:r>
        <w:rPr/>
        <w:t xml:space="preserve"/>
      </w:r>
    </w:p>
    <w:p>
      <w:pPr>
        <w:jc w:val="both"/>
      </w:pPr>
      <w:r>
        <w:rPr/>
        <w:t xml:space="preserve">最后，在呈现双方观点时是否平等也是需要关注的问题。如果文章只偏袒某一方观点而忽视了其他观点，则读者将无法获得全面客观的信息。</w:t>
      </w:r>
    </w:p>
    <w:p>
      <w:pPr>
        <w:jc w:val="both"/>
      </w:pPr>
      <w:r>
        <w:rPr/>
        <w:t xml:space="preserve"/>
      </w:r>
    </w:p>
    <w:p>
      <w:pPr>
        <w:jc w:val="both"/>
      </w:pPr>
      <w:r>
        <w:rPr/>
        <w:t xml:space="preserve">综上所述，在阅读这篇文章时，我们应该保持批判思维，审慎对待其中提出的主张，并尝试从多个角度去理解和评价其中所呈现的内容。</w:t>
      </w:r>
    </w:p>
    <w:p>
      <w:pPr>
        <w:pStyle w:val="Heading1"/>
      </w:pPr>
      <w:bookmarkStart w:id="5" w:name="_Toc5"/>
      <w:r>
        <w:t>Topics for further research:</w:t>
      </w:r>
      <w:bookmarkEnd w:id="5"/>
    </w:p>
    <w:p>
      <w:pPr>
        <w:spacing w:after="0"/>
        <w:numPr>
          <w:ilvl w:val="0"/>
          <w:numId w:val="2"/>
        </w:numPr>
      </w:pPr>
      <w:r>
        <w:rPr/>
        <w:t xml:space="preserve">中华神经科杂志的偏见和立场
</w:t>
      </w:r>
    </w:p>
    <w:p>
      <w:pPr>
        <w:spacing w:after="0"/>
        <w:numPr>
          <w:ilvl w:val="0"/>
          <w:numId w:val="2"/>
        </w:numPr>
      </w:pPr>
      <w:r>
        <w:rPr/>
        <w:t xml:space="preserve">文章中的片面报道问题
</w:t>
      </w:r>
    </w:p>
    <w:p>
      <w:pPr>
        <w:spacing w:after="0"/>
        <w:numPr>
          <w:ilvl w:val="0"/>
          <w:numId w:val="2"/>
        </w:numPr>
      </w:pPr>
      <w:r>
        <w:rPr/>
        <w:t xml:space="preserve">文章中主张缺乏充分证据支持
</w:t>
      </w:r>
    </w:p>
    <w:p>
      <w:pPr>
        <w:spacing w:after="0"/>
        <w:numPr>
          <w:ilvl w:val="0"/>
          <w:numId w:val="2"/>
        </w:numPr>
      </w:pPr>
      <w:r>
        <w:rPr/>
        <w:t xml:space="preserve">文章中是否忽略了潜在风险和副作用
</w:t>
      </w:r>
    </w:p>
    <w:p>
      <w:pPr>
        <w:spacing w:after="0"/>
        <w:numPr>
          <w:ilvl w:val="0"/>
          <w:numId w:val="2"/>
        </w:numPr>
      </w:pPr>
      <w:r>
        <w:rPr/>
        <w:t xml:space="preserve">文章中是否平等呈现了双方观点
</w:t>
      </w:r>
    </w:p>
    <w:p>
      <w:pPr>
        <w:numPr>
          <w:ilvl w:val="0"/>
          <w:numId w:val="2"/>
        </w:numPr>
      </w:pPr>
      <w:r>
        <w:rPr/>
        <w:t xml:space="preserve">如何保持批判思维阅读这篇文章</w:t>
      </w:r>
    </w:p>
    <w:p>
      <w:pPr>
        <w:pStyle w:val="Heading1"/>
      </w:pPr>
      <w:bookmarkStart w:id="6" w:name="_Toc6"/>
      <w:r>
        <w:t>Report location:</w:t>
      </w:r>
      <w:bookmarkEnd w:id="6"/>
    </w:p>
    <w:p>
      <w:hyperlink r:id="rId8" w:history="1">
        <w:r>
          <w:rPr>
            <w:color w:val="2980b9"/>
            <w:u w:val="single"/>
          </w:rPr>
          <w:t xml:space="preserve">https://www.fullpicture.app/item/8f343f9d1e2938bc58bfea6f7f30642f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9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yiigle.com/cmaid/1445694" TargetMode="External"/><Relationship Id="rId8" Type="http://schemas.openxmlformats.org/officeDocument/2006/relationships/hyperlink" Target="https://www.fullpicture.app/item/8f343f9d1e2938bc58bfea6f7f306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2024-06-27T18:25:49+02:00</dcterms:created>
  <dcterms:modified xsi:type="dcterms:W3CDTF">2024-06-27T18:25:49+02:00</dcterms:modified>
</cp:coreProperties>
</file>

<file path=docProps/custom.xml><?xml version="1.0" encoding="utf-8"?>
<Properties xmlns="http://schemas.openxmlformats.org/officeDocument/2006/custom-properties" xmlns:vt="http://schemas.openxmlformats.org/officeDocument/2006/docPropsVTypes"/>
</file>