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Medical humanities: to cure sometimes, to relieve often, to comfort always - PubMed</w:t>
      </w:r>
      <w:br/>
      <w:hyperlink r:id="rId7" w:history="1">
        <w:r>
          <w:rPr>
            <w:color w:val="2980b9"/>
            <w:u w:val="single"/>
          </w:rPr>
          <w:t xml:space="preserve">https://pubmed.ncbi.nlm.nih.gov/15651937/</w:t>
        </w:r>
      </w:hyperlink>
    </w:p>
    <w:p>
      <w:pPr>
        <w:pStyle w:val="Heading1"/>
      </w:pPr>
      <w:bookmarkStart w:id="2" w:name="_Toc2"/>
      <w:r>
        <w:t>Article summary:</w:t>
      </w:r>
      <w:bookmarkEnd w:id="2"/>
    </w:p>
    <w:p>
      <w:pPr>
        <w:jc w:val="both"/>
      </w:pPr>
      <w:r>
        <w:rPr/>
        <w:t xml:space="preserve">1. Medical humanities bring together perspectives from disciplines such as history, philosophy, literature, art, and music to understand health, illness, and medicine.</w:t>
      </w:r>
    </w:p>
    <w:p>
      <w:pPr>
        <w:jc w:val="both"/>
      </w:pPr>
      <w:r>
        <w:rPr/>
        <w:t xml:space="preserve">2. The integration of medical humanities into medical education has become mainstream in North America and the United Kingdom and is now integrated into many medical curricula in Australia.</w:t>
      </w:r>
    </w:p>
    <w:p>
      <w:pPr>
        <w:jc w:val="both"/>
      </w:pPr>
      <w:r>
        <w:rPr/>
        <w:t xml:space="preserve">3. The goal of medical humanities is to optimize patient care by fostering interdisciplinary teaching and research that overcomes the separation of clinical care from the "human sciences."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"Medical humanities: to cure sometimes, to relieve often, to comfort always" by Jill Gordon provides an overview of the medical humanities and their role in understanding health, illness, and medicine. The author argues that the medical humanities are designed to overcome the separation of clinical care from the "human sciences" and foster interdisciplinary teaching and research to optimize patient care.</w:t>
      </w:r>
    </w:p>
    <w:p>
      <w:pPr>
        <w:jc w:val="both"/>
      </w:pPr>
      <w:r>
        <w:rPr/>
        <w:t xml:space="preserve"/>
      </w:r>
    </w:p>
    <w:p>
      <w:pPr>
        <w:jc w:val="both"/>
      </w:pPr>
      <w:r>
        <w:rPr/>
        <w:t xml:space="preserve">Overall, the article presents a well-supported argument for the importance of incorporating the medical humanities into medical education. However, there are some potential biases and missing points of consideration that should be addressed.</w:t>
      </w:r>
    </w:p>
    <w:p>
      <w:pPr>
        <w:jc w:val="both"/>
      </w:pPr>
      <w:r>
        <w:rPr/>
        <w:t xml:space="preserve"/>
      </w:r>
    </w:p>
    <w:p>
      <w:pPr>
        <w:jc w:val="both"/>
      </w:pPr>
      <w:r>
        <w:rPr/>
        <w:t xml:space="preserve">One potential bias is that the article focuses primarily on the benefits of incorporating the medical humanities into medical education without fully exploring any potential drawbacks or limitations. While it is clear that there are many benefits to incorporating these disciplines into medical education, it is also important to consider any potential risks or challenges associated with doing so.</w:t>
      </w:r>
    </w:p>
    <w:p>
      <w:pPr>
        <w:jc w:val="both"/>
      </w:pPr>
      <w:r>
        <w:rPr/>
        <w:t xml:space="preserve"/>
      </w:r>
    </w:p>
    <w:p>
      <w:pPr>
        <w:jc w:val="both"/>
      </w:pPr>
      <w:r>
        <w:rPr/>
        <w:t xml:space="preserve">Additionally, while the article briefly mentions that medical humanities have become part of mainstream medical education in North America and the United Kingdom, it does not provide any evidence or data to support this claim. It would be helpful for readers if the author provided more information about how widespread these programs are and what impact they have had on patient care.</w:t>
      </w:r>
    </w:p>
    <w:p>
      <w:pPr>
        <w:jc w:val="both"/>
      </w:pPr>
      <w:r>
        <w:rPr/>
        <w:t xml:space="preserve"/>
      </w:r>
    </w:p>
    <w:p>
      <w:pPr>
        <w:jc w:val="both"/>
      </w:pPr>
      <w:r>
        <w:rPr/>
        <w:t xml:space="preserve">Another missing point of consideration is how incorporating the medical humanities into medical education might impact healthcare disparities. For example, if these programs are only available at certain institutions or only accessible to certain students, it could exacerbate existing inequalities in healthcare access and outcomes.</w:t>
      </w:r>
    </w:p>
    <w:p>
      <w:pPr>
        <w:jc w:val="both"/>
      </w:pPr>
      <w:r>
        <w:rPr/>
        <w:t xml:space="preserve"/>
      </w:r>
    </w:p>
    <w:p>
      <w:pPr>
        <w:jc w:val="both"/>
      </w:pPr>
      <w:r>
        <w:rPr/>
        <w:t xml:space="preserve">Despite these limitations, overall, this article provides a compelling argument for why incorporating the medical humanities into medical education is important for optimizing patient care. However, readers should be aware of its potential biases and limitations when considering its arguments.</w:t>
      </w:r>
    </w:p>
    <w:p>
      <w:pPr>
        <w:pStyle w:val="Heading1"/>
      </w:pPr>
      <w:bookmarkStart w:id="5" w:name="_Toc5"/>
      <w:r>
        <w:t>Topics for further research:</w:t>
      </w:r>
      <w:bookmarkEnd w:id="5"/>
    </w:p>
    <w:p>
      <w:pPr>
        <w:spacing w:after="0"/>
        <w:numPr>
          <w:ilvl w:val="0"/>
          <w:numId w:val="2"/>
        </w:numPr>
      </w:pPr>
      <w:r>
        <w:rPr/>
        <w:t xml:space="preserve">Impact of medical humanities on patient care outcomes
</w:t>
      </w:r>
    </w:p>
    <w:p>
      <w:pPr>
        <w:spacing w:after="0"/>
        <w:numPr>
          <w:ilvl w:val="0"/>
          <w:numId w:val="2"/>
        </w:numPr>
      </w:pPr>
      <w:r>
        <w:rPr/>
        <w:t xml:space="preserve">Challenges and limitations of incorporating medical humanities into medical education
</w:t>
      </w:r>
    </w:p>
    <w:p>
      <w:pPr>
        <w:spacing w:after="0"/>
        <w:numPr>
          <w:ilvl w:val="0"/>
          <w:numId w:val="2"/>
        </w:numPr>
      </w:pPr>
      <w:r>
        <w:rPr/>
        <w:t xml:space="preserve">Healthcare disparities and access to medical humanities education
</w:t>
      </w:r>
    </w:p>
    <w:p>
      <w:pPr>
        <w:spacing w:after="0"/>
        <w:numPr>
          <w:ilvl w:val="0"/>
          <w:numId w:val="2"/>
        </w:numPr>
      </w:pPr>
      <w:r>
        <w:rPr/>
        <w:t xml:space="preserve">Evidence of the widespread adoption of medical humanities in medical education
</w:t>
      </w:r>
    </w:p>
    <w:p>
      <w:pPr>
        <w:spacing w:after="0"/>
        <w:numPr>
          <w:ilvl w:val="0"/>
          <w:numId w:val="2"/>
        </w:numPr>
      </w:pPr>
      <w:r>
        <w:rPr/>
        <w:t xml:space="preserve">Role of medical humanities in addressing social determinants of health
</w:t>
      </w:r>
    </w:p>
    <w:p>
      <w:pPr>
        <w:numPr>
          <w:ilvl w:val="0"/>
          <w:numId w:val="2"/>
        </w:numPr>
      </w:pPr>
      <w:r>
        <w:rPr/>
        <w:t xml:space="preserve">Intersection of medical humanities and cultural competency in healthcare.</w:t>
      </w:r>
    </w:p>
    <w:p>
      <w:pPr>
        <w:pStyle w:val="Heading1"/>
      </w:pPr>
      <w:bookmarkStart w:id="6" w:name="_Toc6"/>
      <w:r>
        <w:t>Report location:</w:t>
      </w:r>
      <w:bookmarkEnd w:id="6"/>
    </w:p>
    <w:p>
      <w:hyperlink r:id="rId8" w:history="1">
        <w:r>
          <w:rPr>
            <w:color w:val="2980b9"/>
            <w:u w:val="single"/>
          </w:rPr>
          <w:t xml:space="preserve">https://www.fullpicture.app/item/8f43df7bf3a2ab7069a229588433ba18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E6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651937/" TargetMode="External"/><Relationship Id="rId8" Type="http://schemas.openxmlformats.org/officeDocument/2006/relationships/hyperlink" Target="https://www.fullpicture.app/item/8f43df7bf3a2ab7069a229588433ba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2024-01-05T00:54:38+01:00</dcterms:created>
  <dcterms:modified xsi:type="dcterms:W3CDTF">2024-01-05T00:54:38+01:00</dcterms:modified>
</cp:coreProperties>
</file>

<file path=docProps/custom.xml><?xml version="1.0" encoding="utf-8"?>
<Properties xmlns="http://schemas.openxmlformats.org/officeDocument/2006/custom-properties" xmlns:vt="http://schemas.openxmlformats.org/officeDocument/2006/docPropsVTypes"/>
</file>