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Himachal CM Sukhu inaugurates Vidhya Smiksha Kendra, says "will improve quality education through digital medium" | Latest News India - Hindustan Times</w:t>
      </w:r>
      <w:br/>
      <w:hyperlink r:id="rId7" w:history="1">
        <w:r>
          <w:rPr>
            <w:color w:val="2980b9"/>
            <w:u w:val="single"/>
          </w:rPr>
          <w:t xml:space="preserve">https://www.hindustantimes.com/india-news/himachal-cm-sukhu-inaugurates-vidhya-smiksha-kendra-says-will-improve-quality-education-through-digital-medium-101700731498826.html</w:t>
        </w:r>
      </w:hyperlink>
    </w:p>
    <w:p>
      <w:pPr>
        <w:pStyle w:val="Heading1"/>
      </w:pPr>
      <w:bookmarkStart w:id="2" w:name="_Toc2"/>
      <w:r>
        <w:t>Article summary:</w:t>
      </w:r>
      <w:bookmarkEnd w:id="2"/>
    </w:p>
    <w:p>
      <w:pPr>
        <w:jc w:val="both"/>
      </w:pPr>
      <w:r>
        <w:rPr/>
        <w:t xml:space="preserve">1. Himachal Pradesh Chief Minister Sukhvinder Singh Sukhu inaugurated the Vidhya Samiksha Kendra, a data repository for education schemes run by the Ministry of Education.</w:t>
      </w:r>
    </w:p>
    <w:p>
      <w:pPr>
        <w:jc w:val="both"/>
      </w:pPr>
      <w:r>
        <w:rPr/>
        <w:t xml:space="preserve">2. The Kendra will use AI chatbots to provide personalized learning to students and help administrators make data-driven decisions.</w:t>
      </w:r>
    </w:p>
    <w:p>
      <w:pPr>
        <w:jc w:val="both"/>
      </w:pPr>
      <w:r>
        <w:rPr/>
        <w:t xml:space="preserve">3. The Vidhya Samiksha Kendra aims to improve learning outcomes by monitoring student progress, teacher training, and school performance through real-time data analysis.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"Himachal CM Sukhu inaugurates Vidhya Smiksha Kendra, says 'will improve quality education through digital medium'" reports on the inauguration of the Vidhya Samiksha Kendra (VSK) in Himachal Pradesh by Chief Minister Sukhvinder Singh Sukhu. The VSK is described as a data repository that will collect information from all schemes run by the Ministry of Education.</w:t>
      </w:r>
    </w:p>
    <w:p>
      <w:pPr>
        <w:jc w:val="both"/>
      </w:pPr>
      <w:r>
        <w:rPr/>
        <w:t xml:space="preserve"/>
      </w:r>
    </w:p>
    <w:p>
      <w:pPr>
        <w:jc w:val="both"/>
      </w:pPr>
      <w:r>
        <w:rPr/>
        <w:t xml:space="preserve">The article highlights the use of artificial intelligence (AI) chatbots within the VSK to provide personalized learning to students and aid administrators in making data-driven decisions. It also mentions that the VSK will track student progress, teacher training, and school performance, providing real-time data for analysis.</w:t>
      </w:r>
    </w:p>
    <w:p>
      <w:pPr>
        <w:jc w:val="both"/>
      </w:pPr>
      <w:r>
        <w:rPr/>
        <w:t xml:space="preserve"/>
      </w:r>
    </w:p>
    <w:p>
      <w:pPr>
        <w:jc w:val="both"/>
      </w:pPr>
      <w:r>
        <w:rPr/>
        <w:t xml:space="preserve">While the article provides some information about the purpose and objectives of the VSK, it lacks critical analysis and fails to present a balanced view. There are several potential biases and missing points of consideration in the reporting.</w:t>
      </w:r>
    </w:p>
    <w:p>
      <w:pPr>
        <w:jc w:val="both"/>
      </w:pPr>
      <w:r>
        <w:rPr/>
        <w:t xml:space="preserve"/>
      </w:r>
    </w:p>
    <w:p>
      <w:pPr>
        <w:jc w:val="both"/>
      </w:pPr>
      <w:r>
        <w:rPr/>
        <w:t xml:space="preserve">Firstly, there is no mention of any potential risks or concerns associated with collecting and analyzing such vast amounts of data. Privacy issues, data security, and potential misuse of personal information are important considerations when implementing such systems. These aspects should have been explored in the article to provide a more comprehensive view.</w:t>
      </w:r>
    </w:p>
    <w:p>
      <w:pPr>
        <w:jc w:val="both"/>
      </w:pPr>
      <w:r>
        <w:rPr/>
        <w:t xml:space="preserve"/>
      </w:r>
    </w:p>
    <w:p>
      <w:pPr>
        <w:jc w:val="both"/>
      </w:pPr>
      <w:r>
        <w:rPr/>
        <w:t xml:space="preserve">Secondly, there is no discussion about any potential limitations or challenges that may arise with the use of AI chatbots for personalized learning. While they can be beneficial in certain contexts, it is important to acknowledge their limitations and consider whether they can truly replace human interaction and support in education.</w:t>
      </w:r>
    </w:p>
    <w:p>
      <w:pPr>
        <w:jc w:val="both"/>
      </w:pPr>
      <w:r>
        <w:rPr/>
        <w:t xml:space="preserve"/>
      </w:r>
    </w:p>
    <w:p>
      <w:pPr>
        <w:jc w:val="both"/>
      </w:pPr>
      <w:r>
        <w:rPr/>
        <w:t xml:space="preserve">Additionally, the article does not provide evidence or examples to support its claims about how the VSK will improve education outcomes. It states that teachers and administrators will change their teaching strategies based on real-time data but does not elaborate on how this will lead to improved outcomes or provide any evidence from similar initiatives.</w:t>
      </w:r>
    </w:p>
    <w:p>
      <w:pPr>
        <w:jc w:val="both"/>
      </w:pPr>
      <w:r>
        <w:rPr/>
        <w:t xml:space="preserve"/>
      </w:r>
    </w:p>
    <w:p>
      <w:pPr>
        <w:jc w:val="both"/>
      </w:pPr>
      <w:r>
        <w:rPr/>
        <w:t xml:space="preserve">Furthermore, there is no exploration of counterarguments or alternative perspectives on using technology in education. It would have been valuable to include viewpoints from educators, parents, or experts who may have concerns or reservations about relying heavily on digital platforms for education.</w:t>
      </w:r>
    </w:p>
    <w:p>
      <w:pPr>
        <w:jc w:val="both"/>
      </w:pPr>
      <w:r>
        <w:rPr/>
        <w:t xml:space="preserve"/>
      </w:r>
    </w:p>
    <w:p>
      <w:pPr>
        <w:jc w:val="both"/>
      </w:pPr>
      <w:r>
        <w:rPr/>
        <w:t xml:space="preserve">The article also lacks information about the potential costs and resources required to implement and maintain the VSK. It is important to consider whether the benefits outweigh the financial and logistical challenges associated with such a system.</w:t>
      </w:r>
    </w:p>
    <w:p>
      <w:pPr>
        <w:jc w:val="both"/>
      </w:pPr>
      <w:r>
        <w:rPr/>
        <w:t xml:space="preserve"/>
      </w:r>
    </w:p>
    <w:p>
      <w:pPr>
        <w:jc w:val="both"/>
      </w:pPr>
      <w:r>
        <w:rPr/>
        <w:t xml:space="preserve">Overall, the article presents a one-sided view of the inauguration of the VSK in Himachal Pradesh. It fails to critically analyze the potential biases and limitations of the initiative, provide evidence for its claims, explore counterarguments, or address important considerations such as privacy and data security. A more balanced and comprehensive reporting would have provided a better understanding of the implications and effectiveness of this educational initiative.</w:t>
      </w:r>
    </w:p>
    <w:p>
      <w:pPr>
        <w:pStyle w:val="Heading1"/>
      </w:pPr>
      <w:bookmarkStart w:id="5" w:name="_Toc5"/>
      <w:r>
        <w:t>Topics for further research:</w:t>
      </w:r>
      <w:bookmarkEnd w:id="5"/>
    </w:p>
    <w:p>
      <w:pPr>
        <w:spacing w:after="0"/>
        <w:numPr>
          <w:ilvl w:val="0"/>
          <w:numId w:val="2"/>
        </w:numPr>
      </w:pPr>
      <w:r>
        <w:rPr/>
        <w:t xml:space="preserve">Privacy concerns in educational data collection and analysis
</w:t>
      </w:r>
    </w:p>
    <w:p>
      <w:pPr>
        <w:spacing w:after="0"/>
        <w:numPr>
          <w:ilvl w:val="0"/>
          <w:numId w:val="2"/>
        </w:numPr>
      </w:pPr>
      <w:r>
        <w:rPr/>
        <w:t xml:space="preserve">Limitations of AI chatbots in personalized learning
</w:t>
      </w:r>
    </w:p>
    <w:p>
      <w:pPr>
        <w:spacing w:after="0"/>
        <w:numPr>
          <w:ilvl w:val="0"/>
          <w:numId w:val="2"/>
        </w:numPr>
      </w:pPr>
      <w:r>
        <w:rPr/>
        <w:t xml:space="preserve">Evidence-based effectiveness of data-driven decision making in education
</w:t>
      </w:r>
    </w:p>
    <w:p>
      <w:pPr>
        <w:spacing w:after="0"/>
        <w:numPr>
          <w:ilvl w:val="0"/>
          <w:numId w:val="2"/>
        </w:numPr>
      </w:pPr>
      <w:r>
        <w:rPr/>
        <w:t xml:space="preserve">Critiques of relying heavily on digital platforms for education
</w:t>
      </w:r>
    </w:p>
    <w:p>
      <w:pPr>
        <w:spacing w:after="0"/>
        <w:numPr>
          <w:ilvl w:val="0"/>
          <w:numId w:val="2"/>
        </w:numPr>
      </w:pPr>
      <w:r>
        <w:rPr/>
        <w:t xml:space="preserve">Costs and resources required for implementing and maintaining educational data repositories
</w:t>
      </w:r>
    </w:p>
    <w:p>
      <w:pPr>
        <w:numPr>
          <w:ilvl w:val="0"/>
          <w:numId w:val="2"/>
        </w:numPr>
      </w:pPr>
      <w:r>
        <w:rPr/>
        <w:t xml:space="preserve">Best practices for ensuring data security in educational systems</w:t>
      </w:r>
    </w:p>
    <w:p>
      <w:pPr>
        <w:pStyle w:val="Heading1"/>
      </w:pPr>
      <w:bookmarkStart w:id="6" w:name="_Toc6"/>
      <w:r>
        <w:t>Report location:</w:t>
      </w:r>
      <w:bookmarkEnd w:id="6"/>
    </w:p>
    <w:p>
      <w:hyperlink r:id="rId8" w:history="1">
        <w:r>
          <w:rPr>
            <w:color w:val="2980b9"/>
            <w:u w:val="single"/>
          </w:rPr>
          <w:t xml:space="preserve">https://www.fullpicture.app/item/8f46b2b87c13ead9757699f877f8f260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B60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ustantimes.com/india-news/himachal-cm-sukhu-inaugurates-vidhya-smiksha-kendra-says-will-improve-quality-education-through-digital-medium-101700731498826.html" TargetMode="External"/><Relationship Id="rId8" Type="http://schemas.openxmlformats.org/officeDocument/2006/relationships/hyperlink" Target="https://www.fullpicture.app/item/8f46b2b87c13ead9757699f877f8f2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2024-04-17T21:42:03+02:00</dcterms:created>
  <dcterms:modified xsi:type="dcterms:W3CDTF">2024-04-17T21:42:03+02:00</dcterms:modified>
</cp:coreProperties>
</file>

<file path=docProps/custom.xml><?xml version="1.0" encoding="utf-8"?>
<Properties xmlns="http://schemas.openxmlformats.org/officeDocument/2006/custom-properties" xmlns:vt="http://schemas.openxmlformats.org/officeDocument/2006/docPropsVTypes"/>
</file>