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on Tumor-Treating Fields (TTFields): Clinical Implications Inferred From Computational Modeling - PubMed</w:t>
      </w:r>
      <w:br/>
      <w:hyperlink r:id="rId7" w:history="1">
        <w:r>
          <w:rPr>
            <w:color w:val="2980b9"/>
            <w:u w:val="single"/>
          </w:rPr>
          <w:t xml:space="preserve">https://pubmed.ncbi.nlm.nih.gov/29993870/</w:t>
        </w:r>
      </w:hyperlink>
    </w:p>
    <w:p>
      <w:pPr>
        <w:pStyle w:val="Heading1"/>
      </w:pPr>
      <w:bookmarkStart w:id="2" w:name="_Toc2"/>
      <w:r>
        <w:t>Article summary:</w:t>
      </w:r>
      <w:bookmarkEnd w:id="2"/>
    </w:p>
    <w:p>
      <w:pPr>
        <w:jc w:val="both"/>
      </w:pPr>
      <w:r>
        <w:rPr/>
        <w:t xml:space="preserve">1. 本文综述了肿瘤治疗场（TTFields）的临床意义，并通过计算建模来推断出其影响。</w:t>
      </w:r>
    </w:p>
    <w:p>
      <w:pPr>
        <w:jc w:val="both"/>
      </w:pPr>
      <w:r>
        <w:rPr/>
        <w:t xml:space="preserve">2. 文章分析了TTFields的电场分布情况以及它对不同组织介电性质和解剖学的依赖性。</w:t>
      </w:r>
    </w:p>
    <w:p>
      <w:pPr>
        <w:jc w:val="both"/>
      </w:pPr>
      <w:r>
        <w:rPr/>
        <w:t xml:space="preserve">3. 文章还探讨了TTFields在多发性胶质瘤、非小细胞肺癌、卵巢癌和前列腺癌中的应用。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本文是一项关于Tumor-Treating Fields (TTFields) 的临床意义的回顾性文章，通过使用计算机建模来推断出其影响。作者重点分析了TTFields的电场分布情况以及它对不同组织介电性质和解剖学的依赖性；并探讨了TTFields在多发性胶质瘤、非小细胞肺癌、卵巢癌和前列腺</w:t>
      </w:r>
    </w:p>
    <w:p>
      <w:pPr>
        <w:pStyle w:val="Heading1"/>
      </w:pPr>
      <w:bookmarkStart w:id="5" w:name="_Toc5"/>
      <w:r>
        <w:t>Topics for further research:</w:t>
      </w:r>
      <w:bookmarkEnd w:id="5"/>
    </w:p>
    <w:p>
      <w:pPr>
        <w:spacing w:after="0"/>
        <w:numPr>
          <w:ilvl w:val="0"/>
          <w:numId w:val="2"/>
        </w:numPr>
      </w:pPr>
      <w:r>
        <w:rPr/>
        <w:t xml:space="preserve">Tumor-Treating Fields (TTFields) 临床意义</w:t>
      </w:r>
    </w:p>
    <w:p>
      <w:pPr>
        <w:spacing w:after="0"/>
        <w:numPr>
          <w:ilvl w:val="0"/>
          <w:numId w:val="2"/>
        </w:numPr>
      </w:pPr>
      <w:r>
        <w:rPr/>
        <w:t xml:space="preserve">计算机建模推断TTFields影响</w:t>
      </w:r>
    </w:p>
    <w:p>
      <w:pPr>
        <w:spacing w:after="0"/>
        <w:numPr>
          <w:ilvl w:val="0"/>
          <w:numId w:val="2"/>
        </w:numPr>
      </w:pPr>
      <w:r>
        <w:rPr/>
        <w:t xml:space="preserve">TTFields电场分布情况</w:t>
      </w:r>
    </w:p>
    <w:p>
      <w:pPr>
        <w:spacing w:after="0"/>
        <w:numPr>
          <w:ilvl w:val="0"/>
          <w:numId w:val="2"/>
        </w:numPr>
      </w:pPr>
      <w:r>
        <w:rPr/>
        <w:t xml:space="preserve">TTFields对不同组织介电性质和解剖学的依赖性</w:t>
      </w:r>
    </w:p>
    <w:p>
      <w:pPr>
        <w:spacing w:after="0"/>
        <w:numPr>
          <w:ilvl w:val="0"/>
          <w:numId w:val="2"/>
        </w:numPr>
      </w:pPr>
      <w:r>
        <w:rPr/>
        <w:t xml:space="preserve">TTFields在多发性胶质瘤的应用</w:t>
      </w:r>
    </w:p>
    <w:p>
      <w:pPr>
        <w:numPr>
          <w:ilvl w:val="0"/>
          <w:numId w:val="2"/>
        </w:numPr>
      </w:pPr>
      <w:r>
        <w:rPr/>
        <w:t xml:space="preserve">TTFields在非小细胞肺癌、卵巢癌和前列腺癌的应用</w:t>
      </w:r>
    </w:p>
    <w:p>
      <w:pPr>
        <w:pStyle w:val="Heading1"/>
      </w:pPr>
      <w:bookmarkStart w:id="6" w:name="_Toc6"/>
      <w:r>
        <w:t>Report location:</w:t>
      </w:r>
      <w:bookmarkEnd w:id="6"/>
    </w:p>
    <w:p>
      <w:hyperlink r:id="rId8" w:history="1">
        <w:r>
          <w:rPr>
            <w:color w:val="2980b9"/>
            <w:u w:val="single"/>
          </w:rPr>
          <w:t xml:space="preserve">https://www.fullpicture.app/item/8f5a326d4da591f48c5be01614091135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EE0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993870/" TargetMode="External"/><Relationship Id="rId8" Type="http://schemas.openxmlformats.org/officeDocument/2006/relationships/hyperlink" Target="https://www.fullpicture.app/item/8f5a326d4da591f48c5be016140911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2023-02-26T10:54:30+01:00</dcterms:created>
  <dcterms:modified xsi:type="dcterms:W3CDTF">2023-02-26T10:54:30+01:00</dcterms:modified>
</cp:coreProperties>
</file>

<file path=docProps/custom.xml><?xml version="1.0" encoding="utf-8"?>
<Properties xmlns="http://schemas.openxmlformats.org/officeDocument/2006/custom-properties" xmlns:vt="http://schemas.openxmlformats.org/officeDocument/2006/docPropsVTypes"/>
</file>