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GoQBot: a caterpillar-inspired soft-bodied rolling robot - IOPscience</w:t>
      </w:r>
      <w:br/>
      <w:hyperlink r:id="rId7" w:history="1">
        <w:r>
          <w:rPr>
            <w:color w:val="2980b9"/>
            <w:u w:val="single"/>
          </w:rPr>
          <w:t xml:space="preserve">https://iopscience.iop.org/article/10.1088/1748-3182/6/2/026007/meta?casa_token=L8IKSIiSKrsAAAAA:17XUusUPzQ5XJUqmBEJJLE2N_tiAqR-0wrp4dFoEwWafjguXUdh0yX6FJbNEUj33uRoAY84mPMbFHMBwAaFk</w:t>
        </w:r>
      </w:hyperlink>
    </w:p>
    <w:p>
      <w:pPr>
        <w:pStyle w:val="Heading1"/>
      </w:pPr>
      <w:bookmarkStart w:id="2" w:name="_Toc2"/>
      <w:r>
        <w:t>Article summary:</w:t>
      </w:r>
      <w:bookmarkEnd w:id="2"/>
    </w:p>
    <w:p>
      <w:pPr>
        <w:jc w:val="both"/>
      </w:pPr>
      <w:r>
        <w:rPr/>
        <w:t xml:space="preserve">1. GoQBot is a soft-bodied robot inspired by the rolling behavior of caterpillars.</w:t>
      </w:r>
    </w:p>
    <w:p>
      <w:pPr>
        <w:jc w:val="both"/>
      </w:pPr>
      <w:r>
        <w:rPr/>
        <w:t xml:space="preserve">2. Analysis of the robot's kinematics and ground reaction forces reveals high acceleration and angular velocity.</w:t>
      </w:r>
    </w:p>
    <w:p>
      <w:pPr>
        <w:jc w:val="both"/>
      </w:pPr>
      <w:r>
        <w:rPr/>
        <w:t xml:space="preserve">3. Mechanical coupling of the actuators improves body coordination without sensory feedback, providing an estimate of mechanical power for caterpillar rolling comparable to that of a locust jump.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design and function of GoQBot, a soft-bodied robot inspired by the rolling behavior of caterpillars. The article also provides evidence for its claims in the form of analysis of the robot's kinematics and ground reaction forces, which reveals high acceleration and angular velocity. Furthermore, it discusses how mechanical coupling of the actuators improves body coordination without sensory feedback, providing an estimate of mechanical power for caterpillar rolling comparable to that of a locust jump. </w:t>
      </w:r>
    </w:p>
    <w:p>
      <w:pPr>
        <w:jc w:val="both"/>
      </w:pPr>
      <w:r>
        <w:rPr/>
        <w:t xml:space="preserve">The article does not appear to have any biases or one-sided reporting, as it presents both sides equally with no promotional content or partiality. It also does not appear to have any unsupported claims or missing points of consideration, as all claims are backed up with evidence from analysis and experiments conducted on GoQBot. Additionally, there are no unexplored counterarguments or missing evidence for any claims made in the article. </w:t>
      </w:r>
    </w:p>
    <w:p>
      <w:pPr>
        <w:jc w:val="both"/>
      </w:pPr>
      <w:r>
        <w:rPr/>
        <w:t xml:space="preserve">The only potential issue with this article is that it does not discuss possible risks associated with using GoQBot in real-world applications; however, this is likely due to the fact that this article focuses more on discussing the design and function rather than potential risks associated with its use.</w:t>
      </w:r>
    </w:p>
    <w:p>
      <w:pPr>
        <w:pStyle w:val="Heading1"/>
      </w:pPr>
      <w:bookmarkStart w:id="5" w:name="_Toc5"/>
      <w:r>
        <w:t>Topics for further research:</w:t>
      </w:r>
      <w:bookmarkEnd w:id="5"/>
    </w:p>
    <w:p>
      <w:pPr>
        <w:spacing w:after="0"/>
        <w:numPr>
          <w:ilvl w:val="0"/>
          <w:numId w:val="2"/>
        </w:numPr>
      </w:pPr>
      <w:r>
        <w:rPr/>
        <w:t xml:space="preserve">GoQBot applications</w:t>
      </w:r>
    </w:p>
    <w:p>
      <w:pPr>
        <w:spacing w:after="0"/>
        <w:numPr>
          <w:ilvl w:val="0"/>
          <w:numId w:val="2"/>
        </w:numPr>
      </w:pPr>
      <w:r>
        <w:rPr/>
        <w:t xml:space="preserve">GoQBot safety risks</w:t>
      </w:r>
    </w:p>
    <w:p>
      <w:pPr>
        <w:spacing w:after="0"/>
        <w:numPr>
          <w:ilvl w:val="0"/>
          <w:numId w:val="2"/>
        </w:numPr>
      </w:pPr>
      <w:r>
        <w:rPr/>
        <w:t xml:space="preserve">GoQBot real-world use</w:t>
      </w:r>
    </w:p>
    <w:p>
      <w:pPr>
        <w:spacing w:after="0"/>
        <w:numPr>
          <w:ilvl w:val="0"/>
          <w:numId w:val="2"/>
        </w:numPr>
      </w:pPr>
      <w:r>
        <w:rPr/>
        <w:t xml:space="preserve">GoQBot environmental interaction</w:t>
      </w:r>
    </w:p>
    <w:p>
      <w:pPr>
        <w:spacing w:after="0"/>
        <w:numPr>
          <w:ilvl w:val="0"/>
          <w:numId w:val="2"/>
        </w:numPr>
      </w:pPr>
      <w:r>
        <w:rPr/>
        <w:t xml:space="preserve">GoQBot power consumption</w:t>
      </w:r>
    </w:p>
    <w:p>
      <w:pPr>
        <w:numPr>
          <w:ilvl w:val="0"/>
          <w:numId w:val="2"/>
        </w:numPr>
      </w:pPr>
      <w:r>
        <w:rPr/>
        <w:t xml:space="preserve">GoQBot control systems</w:t>
      </w:r>
    </w:p>
    <w:p>
      <w:pPr>
        <w:pStyle w:val="Heading1"/>
      </w:pPr>
      <w:bookmarkStart w:id="6" w:name="_Toc6"/>
      <w:r>
        <w:t>Report location:</w:t>
      </w:r>
      <w:bookmarkEnd w:id="6"/>
    </w:p>
    <w:p>
      <w:hyperlink r:id="rId8" w:history="1">
        <w:r>
          <w:rPr>
            <w:color w:val="2980b9"/>
            <w:u w:val="single"/>
          </w:rPr>
          <w:t xml:space="preserve">https://www.fullpicture.app/item/8f5df3186d273c389cdf3183e132fe0c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6A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3182/6/2/026007/meta?casa_token=L8IKSIiSKrsAAAAA:17XUusUPzQ5XJUqmBEJJLE2N_tiAqR-0wrp4dFoEwWafjguXUdh0yX6FJbNEUj33uRoAY84mPMbFHMBwAaFk" TargetMode="External"/><Relationship Id="rId8" Type="http://schemas.openxmlformats.org/officeDocument/2006/relationships/hyperlink" Target="https://www.fullpicture.app/item/8f5df3186d273c389cdf3183e132fe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2023-02-23T05:53:27+01:00</dcterms:created>
  <dcterms:modified xsi:type="dcterms:W3CDTF">2023-02-23T05:53:27+01:00</dcterms:modified>
</cp:coreProperties>
</file>

<file path=docProps/custom.xml><?xml version="1.0" encoding="utf-8"?>
<Properties xmlns="http://schemas.openxmlformats.org/officeDocument/2006/custom-properties" xmlns:vt="http://schemas.openxmlformats.org/officeDocument/2006/docPropsVTypes"/>
</file>