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professional ethical analysis of Non-Fungible Tokens (NFTs) - ScienceDirect</w:t>
      </w:r>
      <w:br/>
      <w:hyperlink r:id="rId7" w:history="1">
        <w:r>
          <w:rPr>
            <w:color w:val="2980b9"/>
            <w:u w:val="single"/>
          </w:rPr>
          <w:t xml:space="preserve">https://www.sciencedirect.com/science/article/pii/S2666659622000312?via%3Dihub=</w:t>
        </w:r>
      </w:hyperlink>
    </w:p>
    <w:p>
      <w:pPr>
        <w:pStyle w:val="Heading1"/>
      </w:pPr>
      <w:bookmarkStart w:id="2" w:name="_Toc2"/>
      <w:r>
        <w:t>Article summary:</w:t>
      </w:r>
      <w:bookmarkEnd w:id="2"/>
    </w:p>
    <w:p>
      <w:pPr>
        <w:jc w:val="both"/>
      </w:pPr>
      <w:r>
        <w:rPr/>
        <w:t xml:space="preserve">1. Non-Fungible Tokens (NFTs) have gained significant attention in recent years, with high-profile sales and increasing numbers of NFT drops being published to markets.</w:t>
      </w:r>
    </w:p>
    <w:p>
      <w:pPr>
        <w:jc w:val="both"/>
      </w:pPr>
      <w:r>
        <w:rPr/>
        <w:t xml:space="preserve">2. There are debates around the value and ethics of NFTs, including concerns about ownership, artist compensation, scams and fraud, and environmental costs.</w:t>
      </w:r>
    </w:p>
    <w:p>
      <w:pPr>
        <w:jc w:val="both"/>
      </w:pPr>
      <w:r>
        <w:rPr/>
        <w:t xml:space="preserve">3. Ethereum is the key facilitator of most NFT sales, but limitations of the blockchain have given rise to alternatives such as side chains and separate blockchains.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critical analysis of Non-Fungible Tokens (NFTs) and their impact on the art world, cryptocurrency market, and environment. However, the article seems to have a bias against NFTs and fails to present a balanced view of the topic.</w:t>
      </w:r>
    </w:p>
    <w:p>
      <w:pPr>
        <w:jc w:val="both"/>
      </w:pPr>
      <w:r>
        <w:rPr/>
        <w:t xml:space="preserve"/>
      </w:r>
    </w:p>
    <w:p>
      <w:pPr>
        <w:jc w:val="both"/>
      </w:pPr>
      <w:r>
        <w:rPr/>
        <w:t xml:space="preserve">The author highlights the high value of NFT sales, but focuses on the sale of digital art by Beeple for USD$69 million as an example. This creates a skewed perception that NFTs are only used for expensive artwork, when in reality most NFTs sell for under $300. The author also mentions concerns around environmental costs without acknowledging that Ethereum's 2.0 release aims to address this issue.</w:t>
      </w:r>
    </w:p>
    <w:p>
      <w:pPr>
        <w:jc w:val="both"/>
      </w:pPr>
      <w:r>
        <w:rPr/>
        <w:t xml:space="preserve"/>
      </w:r>
    </w:p>
    <w:p>
      <w:pPr>
        <w:jc w:val="both"/>
      </w:pPr>
      <w:r>
        <w:rPr/>
        <w:t xml:space="preserve">Furthermore, the article presents some claims without sufficient evidence or exploration of counterarguments. For instance, it is suggested that ownership of crypto art is meaningless because anyone can still access it, but this overlooks the fact that owning an original piece of artwork does not prevent others from viewing it either. The claim that NFT artists are being ripped off is also presented without adequate evidence or consideration of alternative perspectives.</w:t>
      </w:r>
    </w:p>
    <w:p>
      <w:pPr>
        <w:jc w:val="both"/>
      </w:pPr>
      <w:r>
        <w:rPr/>
        <w:t xml:space="preserve"/>
      </w:r>
    </w:p>
    <w:p>
      <w:pPr>
        <w:jc w:val="both"/>
      </w:pPr>
      <w:r>
        <w:rPr/>
        <w:t xml:space="preserve">The article also fails to acknowledge potential benefits of NFTs such as providing artists with royalties from future sales and enabling easy payments outside traditional institutions like banks. Additionally, while there have been high-profile scams and fraud claims related to NFTs and cryptocurrencies, these issues are not unique to these technologies and occur in other industries as well.</w:t>
      </w:r>
    </w:p>
    <w:p>
      <w:pPr>
        <w:jc w:val="both"/>
      </w:pPr>
      <w:r>
        <w:rPr/>
        <w:t xml:space="preserve"/>
      </w:r>
    </w:p>
    <w:p>
      <w:pPr>
        <w:jc w:val="both"/>
      </w:pPr>
      <w:r>
        <w:rPr/>
        <w:t xml:space="preserve">Overall, while the article raises valid concerns about NFTs and their impact on various aspects of society, its biased presentation undermines its credibility as an objective analysis. A more balanced approach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Benefits of NFTs for artists and creators
</w:t>
      </w:r>
    </w:p>
    <w:p>
      <w:pPr>
        <w:spacing w:after="0"/>
        <w:numPr>
          <w:ilvl w:val="0"/>
          <w:numId w:val="2"/>
        </w:numPr>
      </w:pPr>
      <w:r>
        <w:rPr/>
        <w:t xml:space="preserve">Potential for NFTs to revolutionize payment systems
</w:t>
      </w:r>
    </w:p>
    <w:p>
      <w:pPr>
        <w:spacing w:after="0"/>
        <w:numPr>
          <w:ilvl w:val="0"/>
          <w:numId w:val="2"/>
        </w:numPr>
      </w:pPr>
      <w:r>
        <w:rPr/>
        <w:t xml:space="preserve">Counterarguments to claims about NFT ownership and value
</w:t>
      </w:r>
    </w:p>
    <w:p>
      <w:pPr>
        <w:spacing w:after="0"/>
        <w:numPr>
          <w:ilvl w:val="0"/>
          <w:numId w:val="2"/>
        </w:numPr>
      </w:pPr>
      <w:r>
        <w:rPr/>
        <w:t xml:space="preserve">Comparison of NFT scams to fraud in other industries
</w:t>
      </w:r>
    </w:p>
    <w:p>
      <w:pPr>
        <w:spacing w:after="0"/>
        <w:numPr>
          <w:ilvl w:val="0"/>
          <w:numId w:val="2"/>
        </w:numPr>
      </w:pPr>
      <w:r>
        <w:rPr/>
        <w:t xml:space="preserve">Ethereum's </w:t>
      </w:r>
    </w:p>
    <w:p>
      <w:pPr>
        <w:spacing w:after="0"/>
        <w:numPr>
          <w:ilvl w:val="0"/>
          <w:numId w:val="2"/>
        </w:numPr>
      </w:pPr>
      <w:r>
        <w:rPr/>
        <w:t xml:space="preserve">0 release and its impact on NFT environmental concerns
</w:t>
      </w:r>
    </w:p>
    <w:p>
      <w:pPr>
        <w:numPr>
          <w:ilvl w:val="0"/>
          <w:numId w:val="2"/>
        </w:numPr>
      </w:pPr>
      <w:r>
        <w:rPr/>
        <w:t xml:space="preserve">The broader impact of NFTs on the art world and beyond</w:t>
      </w:r>
    </w:p>
    <w:p>
      <w:pPr>
        <w:pStyle w:val="Heading1"/>
      </w:pPr>
      <w:bookmarkStart w:id="6" w:name="_Toc6"/>
      <w:r>
        <w:t>Report location:</w:t>
      </w:r>
      <w:bookmarkEnd w:id="6"/>
    </w:p>
    <w:p>
      <w:hyperlink r:id="rId8" w:history="1">
        <w:r>
          <w:rPr>
            <w:color w:val="2980b9"/>
            <w:u w:val="single"/>
          </w:rPr>
          <w:t xml:space="preserve">https://www.fullpicture.app/item/8f760a346dabf70683f5482da150c0aa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AD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659622000312?via%3Dihub=" TargetMode="External"/><Relationship Id="rId8" Type="http://schemas.openxmlformats.org/officeDocument/2006/relationships/hyperlink" Target="https://www.fullpicture.app/item/8f760a346dabf70683f5482da150c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2024-01-19T05:22:23+01:00</dcterms:created>
  <dcterms:modified xsi:type="dcterms:W3CDTF">2024-01-19T05:22:23+01:00</dcterms:modified>
</cp:coreProperties>
</file>

<file path=docProps/custom.xml><?xml version="1.0" encoding="utf-8"?>
<Properties xmlns="http://schemas.openxmlformats.org/officeDocument/2006/custom-properties" xmlns:vt="http://schemas.openxmlformats.org/officeDocument/2006/docPropsVTypes"/>
</file>