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TikTok-Trend "Cash Stuffing": Das Comeback des Sparstrumpfs | tagesschau.de</w:t>
      </w:r>
      <w:br/>
      <w:hyperlink r:id="rId7" w:history="1">
        <w:r>
          <w:rPr>
            <w:color w:val="2980b9"/>
            <w:u w:val="single"/>
          </w:rPr>
          <w:t xml:space="preserve">https://www.tagesschau.de/wirtschaft/verbraucher/tiktok-cashstuffing-101.html</w:t>
        </w:r>
      </w:hyperlink>
    </w:p>
    <w:p>
      <w:pPr>
        <w:pStyle w:val="Heading1"/>
      </w:pPr>
      <w:bookmarkStart w:id="2" w:name="_Toc2"/>
      <w:r>
        <w:t>Article summary:</w:t>
      </w:r>
      <w:bookmarkEnd w:id="2"/>
    </w:p>
    <w:p>
      <w:pPr>
        <w:jc w:val="both"/>
      </w:pPr>
      <w:r>
        <w:rPr/>
        <w:t xml:space="preserve">1. Der TikTok-Trend "Cash Stuffing" erfreut sich großer Beliebtheit bei jungen Menschen, die ihre Finanzen in den Griff bekommen wollen.</w:t>
      </w:r>
    </w:p>
    <w:p>
      <w:pPr>
        <w:jc w:val="both"/>
      </w:pPr>
      <w:r>
        <w:rPr/>
        <w:t xml:space="preserve">2. Dabei werden Banknoten in Umschläge gesteckt und verschiedenen Kategorien zugeordnet, um Ausgaben besser zu kontrollieren und gezielt zu sparen.</w:t>
      </w:r>
    </w:p>
    <w:p>
      <w:pPr>
        <w:jc w:val="both"/>
      </w:pPr>
      <w:r>
        <w:rPr/>
        <w:t xml:space="preserve">3. Die Sparmethode ist nicht neu, aber durch Influencerinnen wie "Budget_Gina" auf TikTok wieder populär geworden und kann auch ein einträgliches Geschäft sein. Verbraucherschützer warnen jedoch vor möglichen Diebstählen und fehlenden Zinsen für das Ersparte.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beschreibt den TikTok-Trend "Cash Stuffing", bei dem junge Menschen ihre Finanzen mithilfe von Bargeld in Umschlägen und einem Budget-Planer in den Griff bekommen wollen. Die Influencerin Regina Feist wird als Beispiel genannt, die mit dieser Methode erfolgreich spart und sogar Geld verdient, indem sie das nötige Zubehör auf ihrer Webseite verkauft.</w:t>
      </w:r>
    </w:p>
    <w:p>
      <w:pPr>
        <w:jc w:val="both"/>
      </w:pPr>
      <w:r>
        <w:rPr/>
        <w:t xml:space="preserve"/>
      </w:r>
    </w:p>
    <w:p>
      <w:pPr>
        <w:jc w:val="both"/>
      </w:pPr>
      <w:r>
        <w:rPr/>
        <w:t xml:space="preserve">Obwohl der Artikel grundsätzlich positiv über die Sparmethode berichtet, gibt es einige kritische Anmerkungen. Zum Beispiel wird darauf hingewiesen, dass das "Cash Stuffing" für viele weibliche Influencerinnen mittlerweile ein einträgliches Geschäft geworden ist. Dies könnte den Eindruck erwecken, dass es sich hierbei um eine reine Marketingstrategie handelt und nicht um eine ernsthafte Methode zur Verbesserung der Finanzen.</w:t>
      </w:r>
    </w:p>
    <w:p>
      <w:pPr>
        <w:jc w:val="both"/>
      </w:pPr>
      <w:r>
        <w:rPr/>
        <w:t xml:space="preserve"/>
      </w:r>
    </w:p>
    <w:p>
      <w:pPr>
        <w:jc w:val="both"/>
      </w:pPr>
      <w:r>
        <w:rPr/>
        <w:t xml:space="preserve">Ein weiterer Punkt ist die Tatsache, dass für Sparzinsen das Geld zur Bank gebracht werden muss. Dies wird im Artikel nicht erwähnt und könnte dazu führen, dass Leserinnen und Leser denken, dass das "Cash Stuffing" eine bessere Alternative zum Sparen bei der Bank ist.</w:t>
      </w:r>
    </w:p>
    <w:p>
      <w:pPr>
        <w:jc w:val="both"/>
      </w:pPr>
      <w:r>
        <w:rPr/>
        <w:t xml:space="preserve"/>
      </w:r>
    </w:p>
    <w:p>
      <w:pPr>
        <w:jc w:val="both"/>
      </w:pPr>
      <w:r>
        <w:rPr/>
        <w:t xml:space="preserve">Es gibt auch keine Erwähnung möglicher Risiken oder Nachteile dieser Methode. Zum Beispiel besteht die Gefahr, dass Bargeld gestohlen oder verloren geht oder dass man Schwierigkeiten hat, größere Beträge zu verwalten.</w:t>
      </w:r>
    </w:p>
    <w:p>
      <w:pPr>
        <w:jc w:val="both"/>
      </w:pPr>
      <w:r>
        <w:rPr/>
        <w:t xml:space="preserve"/>
      </w:r>
    </w:p>
    <w:p>
      <w:pPr>
        <w:jc w:val="both"/>
      </w:pPr>
      <w:r>
        <w:rPr/>
        <w:t xml:space="preserve">Insgesamt scheint der Artikel jedoch gut recherchiert zu sein und bietet einen interessanten Einblick in einen neuen Trend im Bereich des Sparens. Es wäre jedoch wünschenswert gewesen, wenn auch mögliche Nachteile oder Risiken dieser Methode diskutiert worden wären.</w:t>
      </w:r>
    </w:p>
    <w:p>
      <w:pPr>
        <w:pStyle w:val="Heading1"/>
      </w:pPr>
      <w:bookmarkStart w:id="5" w:name="_Toc5"/>
      <w:r>
        <w:t>Topics for further research:</w:t>
      </w:r>
      <w:bookmarkEnd w:id="5"/>
    </w:p>
    <w:p>
      <w:pPr>
        <w:spacing w:after="0"/>
        <w:numPr>
          <w:ilvl w:val="0"/>
          <w:numId w:val="2"/>
        </w:numPr>
      </w:pPr>
      <w:r>
        <w:rPr/>
        <w:t xml:space="preserve">Risiken von Bargeldverwaltung und -aufbewahrung beim Cash Stuffing
</w:t>
      </w:r>
    </w:p>
    <w:p>
      <w:pPr>
        <w:spacing w:after="0"/>
        <w:numPr>
          <w:ilvl w:val="0"/>
          <w:numId w:val="2"/>
        </w:numPr>
      </w:pPr>
      <w:r>
        <w:rPr/>
        <w:t xml:space="preserve">Vergleich von Cash Stuffing und traditionellem Banksparen
</w:t>
      </w:r>
    </w:p>
    <w:p>
      <w:pPr>
        <w:spacing w:after="0"/>
        <w:numPr>
          <w:ilvl w:val="0"/>
          <w:numId w:val="2"/>
        </w:numPr>
      </w:pPr>
      <w:r>
        <w:rPr/>
        <w:t xml:space="preserve">Alternativen zum Cash Stuffing zur Verbesserung der Finanzen
</w:t>
      </w:r>
    </w:p>
    <w:p>
      <w:pPr>
        <w:spacing w:after="0"/>
        <w:numPr>
          <w:ilvl w:val="0"/>
          <w:numId w:val="2"/>
        </w:numPr>
      </w:pPr>
      <w:r>
        <w:rPr/>
        <w:t xml:space="preserve">Kritik an der Vermarktung des Cash Stuffing durch Influencerinnen
</w:t>
      </w:r>
    </w:p>
    <w:p>
      <w:pPr>
        <w:spacing w:after="0"/>
        <w:numPr>
          <w:ilvl w:val="0"/>
          <w:numId w:val="2"/>
        </w:numPr>
      </w:pPr>
      <w:r>
        <w:rPr/>
        <w:t xml:space="preserve">Erfolgsbilanz von Personen</w:t>
      </w:r>
    </w:p>
    <w:p>
      <w:pPr>
        <w:spacing w:after="0"/>
        <w:numPr>
          <w:ilvl w:val="0"/>
          <w:numId w:val="2"/>
        </w:numPr>
      </w:pPr>
      <w:r>
        <w:rPr/>
        <w:t xml:space="preserve">die das Cash Stuffing angewendet haben
</w:t>
      </w:r>
    </w:p>
    <w:p>
      <w:pPr>
        <w:numPr>
          <w:ilvl w:val="0"/>
          <w:numId w:val="2"/>
        </w:numPr>
      </w:pPr>
      <w:r>
        <w:rPr/>
        <w:t xml:space="preserve">Langfristige Auswirkungen des Cash Stuffing auf die finanzielle Stabilität</w:t>
      </w:r>
    </w:p>
    <w:p>
      <w:pPr>
        <w:pStyle w:val="Heading1"/>
      </w:pPr>
      <w:bookmarkStart w:id="6" w:name="_Toc6"/>
      <w:r>
        <w:t>Report location:</w:t>
      </w:r>
      <w:bookmarkEnd w:id="6"/>
    </w:p>
    <w:p>
      <w:hyperlink r:id="rId8" w:history="1">
        <w:r>
          <w:rPr>
            <w:color w:val="2980b9"/>
            <w:u w:val="single"/>
          </w:rPr>
          <w:t xml:space="preserve">https://www.fullpicture.app/item/8fb68ad1bda29fd31403007214f0ae3c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9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gesschau.de/wirtschaft/verbraucher/tiktok-cashstuffing-101.html" TargetMode="External"/><Relationship Id="rId8" Type="http://schemas.openxmlformats.org/officeDocument/2006/relationships/hyperlink" Target="https://www.fullpicture.app/item/8fb68ad1bda29fd31403007214f0ae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2023-03-12T14:17:49+01:00</dcterms:created>
  <dcterms:modified xsi:type="dcterms:W3CDTF">2023-03-12T14:17:49+01:00</dcterms:modified>
</cp:coreProperties>
</file>

<file path=docProps/custom.xml><?xml version="1.0" encoding="utf-8"?>
<Properties xmlns="http://schemas.openxmlformats.org/officeDocument/2006/custom-properties" xmlns:vt="http://schemas.openxmlformats.org/officeDocument/2006/docPropsVTypes"/>
</file>