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Genetic Predisposition to Colorectal Cancer: How Many and Which Genes to Test? - PubMed</w:t>
      </w:r>
      <w:br/>
      <w:hyperlink r:id="rId7" w:history="1">
        <w:r>
          <w:rPr>
            <w:color w:val="2980b9"/>
            <w:u w:val="single"/>
          </w:rPr>
          <w:t xml:space="preserve">https://pubmed.ncbi.nlm.nih.gov/36768460/</w:t>
        </w:r>
      </w:hyperlink>
    </w:p>
    <w:p>
      <w:pPr>
        <w:pStyle w:val="Heading1"/>
      </w:pPr>
      <w:bookmarkStart w:id="2" w:name="_Toc2"/>
      <w:r>
        <w:t>Article summary:</w:t>
      </w:r>
      <w:bookmarkEnd w:id="2"/>
    </w:p>
    <w:p>
      <w:pPr>
        <w:jc w:val="both"/>
      </w:pPr>
      <w:r>
        <w:rPr/>
        <w:t xml:space="preserve">1. Colorectal cancer is one of the most common tumors, and genetic predisposition is a key risk factor in its development.</w:t>
      </w:r>
    </w:p>
    <w:p>
      <w:pPr>
        <w:jc w:val="both"/>
      </w:pPr>
      <w:r>
        <w:rPr/>
        <w:t xml:space="preserve">2. Recent advances in molecular techniques have led to the identification of many new genes involved in colorectal cancer predisposition.</w:t>
      </w:r>
    </w:p>
    <w:p>
      <w:pPr>
        <w:jc w:val="both"/>
      </w:pPr>
      <w:r>
        <w:rPr/>
        <w:t xml:space="preserve">3. This review summarizes past and more recent findings in the field of cancer predisposition genes, with insights into their role and associated genetic disorders.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overview of the current state of knowledge regarding genetic predisposition to colorectal cancer. The authors provide a comprehensive review of the literature on this topic, citing relevant studies to support their claims. Furthermore, they discuss potential clinical applications for genetic testing in terms of prevention protocols and therapeutic approaches.</w:t>
      </w:r>
    </w:p>
    <w:p>
      <w:pPr>
        <w:jc w:val="both"/>
      </w:pPr>
      <w:r>
        <w:rPr/>
        <w:t xml:space="preserve">The article does not appear to be biased or one-sided; rather, it presents both sides equally by providing an overview of both established and emerging research on this topic. Additionally, the authors do not make any unsupported claims or omit any points of consideration; rather, they provide a thorough review of the literature on this topic.</w:t>
      </w:r>
    </w:p>
    <w:p>
      <w:pPr>
        <w:jc w:val="both"/>
      </w:pPr>
      <w:r>
        <w:rPr/>
        <w:t xml:space="preserve">The only potential issue with the article is that it does not explore any counterarguments or alternative perspectives on this topic; however, given that it is a review article summarizing existing research rather than presenting original research findings, this is understandable.</w:t>
      </w:r>
    </w:p>
    <w:p>
      <w:pPr>
        <w:pStyle w:val="Heading1"/>
      </w:pPr>
      <w:bookmarkStart w:id="5" w:name="_Toc5"/>
      <w:r>
        <w:t>Topics for further research:</w:t>
      </w:r>
      <w:bookmarkEnd w:id="5"/>
    </w:p>
    <w:p>
      <w:pPr>
        <w:spacing w:after="0"/>
        <w:numPr>
          <w:ilvl w:val="0"/>
          <w:numId w:val="2"/>
        </w:numPr>
      </w:pPr>
      <w:r>
        <w:rPr/>
        <w:t xml:space="preserve">Colorectal cancer risk factors</w:t>
      </w:r>
    </w:p>
    <w:p>
      <w:pPr>
        <w:spacing w:after="0"/>
        <w:numPr>
          <w:ilvl w:val="0"/>
          <w:numId w:val="2"/>
        </w:numPr>
      </w:pPr>
      <w:r>
        <w:rPr/>
        <w:t xml:space="preserve">Genetic testing for colorectal cancer</w:t>
      </w:r>
    </w:p>
    <w:p>
      <w:pPr>
        <w:spacing w:after="0"/>
        <w:numPr>
          <w:ilvl w:val="0"/>
          <w:numId w:val="2"/>
        </w:numPr>
      </w:pPr>
      <w:r>
        <w:rPr/>
        <w:t xml:space="preserve">Colorectal cancer prevention strategies</w:t>
      </w:r>
    </w:p>
    <w:p>
      <w:pPr>
        <w:spacing w:after="0"/>
        <w:numPr>
          <w:ilvl w:val="0"/>
          <w:numId w:val="2"/>
        </w:numPr>
      </w:pPr>
      <w:r>
        <w:rPr/>
        <w:t xml:space="preserve">Colorectal cancer therapeutic approaches</w:t>
      </w:r>
    </w:p>
    <w:p>
      <w:pPr>
        <w:spacing w:after="0"/>
        <w:numPr>
          <w:ilvl w:val="0"/>
          <w:numId w:val="2"/>
        </w:numPr>
      </w:pPr>
      <w:r>
        <w:rPr/>
        <w:t xml:space="preserve">Colorectal cancer screening guidelines</w:t>
      </w:r>
    </w:p>
    <w:p>
      <w:pPr>
        <w:numPr>
          <w:ilvl w:val="0"/>
          <w:numId w:val="2"/>
        </w:numPr>
      </w:pPr>
      <w:r>
        <w:rPr/>
        <w:t xml:space="preserve">Colorectal cancer epidemiology</w:t>
      </w:r>
    </w:p>
    <w:p>
      <w:pPr>
        <w:pStyle w:val="Heading1"/>
      </w:pPr>
      <w:bookmarkStart w:id="6" w:name="_Toc6"/>
      <w:r>
        <w:t>Report location:</w:t>
      </w:r>
      <w:bookmarkEnd w:id="6"/>
    </w:p>
    <w:p>
      <w:hyperlink r:id="rId8" w:history="1">
        <w:r>
          <w:rPr>
            <w:color w:val="2980b9"/>
            <w:u w:val="single"/>
          </w:rPr>
          <w:t xml:space="preserve">https://www.fullpicture.app/item/8fccf57ab33d3e5f70e13f54de295831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3FB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768460/" TargetMode="External"/><Relationship Id="rId8" Type="http://schemas.openxmlformats.org/officeDocument/2006/relationships/hyperlink" Target="https://www.fullpicture.app/item/8fccf57ab33d3e5f70e13f54de29583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2023-03-01T00:24:32+01:00</dcterms:created>
  <dcterms:modified xsi:type="dcterms:W3CDTF">2023-03-01T00:24:32+01:00</dcterms:modified>
</cp:coreProperties>
</file>

<file path=docProps/custom.xml><?xml version="1.0" encoding="utf-8"?>
<Properties xmlns="http://schemas.openxmlformats.org/officeDocument/2006/custom-properties" xmlns:vt="http://schemas.openxmlformats.org/officeDocument/2006/docPropsVTypes"/>
</file>