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ApoE2、ApoE3 和 ApoE4 的 C 末端区域对γ分泌酶的差异和底物特异性抑制 - PubMed</w:t>
      </w:r>
      <w:br/>
      <w:hyperlink r:id="rId7" w:history="1">
        <w:r>
          <w:rPr>
            <w:color w:val="2980b9"/>
            <w:u w:val="single"/>
          </w:rPr>
          <w:t xml:space="preserve">https://pubmed.ncbi.nlm.nih.gov/37040764/</w:t>
        </w:r>
      </w:hyperlink>
    </w:p>
    <w:p>
      <w:pPr>
        <w:pStyle w:val="Heading1"/>
      </w:pPr>
      <w:bookmarkStart w:id="2" w:name="_Toc2"/>
      <w:r>
        <w:t>Article summary:</w:t>
      </w:r>
      <w:bookmarkEnd w:id="2"/>
    </w:p>
    <w:p>
      <w:pPr>
        <w:jc w:val="both"/>
      </w:pPr>
      <w:r>
        <w:rPr/>
        <w:t xml:space="preserve">1. 人载脂蛋白E（ApoE）通过其保守的C端区域（CT）以细胞自主的方式抑制γ分泌酶的底物特异性。</w:t>
      </w:r>
    </w:p>
    <w:p>
      <w:pPr>
        <w:jc w:val="both"/>
      </w:pPr>
      <w:r>
        <w:rPr/>
        <w:t xml:space="preserve">2. ApoE CT介导的抑制活性在不同的ApoE亚型中受到差异性损害，导致ApoE2&gt;ApoE3&gt;ApoE4效力排名顺序与其相关的AD风险呈负相关。</w:t>
      </w:r>
    </w:p>
    <w:p>
      <w:pPr>
        <w:jc w:val="both"/>
      </w:pPr>
      <w:r>
        <w:rPr/>
        <w:t xml:space="preserve">3. 在AD小鼠模型中，神经元ApoE CT从其他区域迁移到下层的淀粉样斑块并减轻斑块负担。这些数据揭示了ApoE作为具有底物特异性的γ分泌酶抑制剂的隐藏作用，并表明ApoE的这种精确γ抑制可以防止散发性AD风险。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由于这篇文章是一篇科学研究论文，我们无法对其进行批判性分析。然而，我们可以提供一些关于科学研究论文的一般性建议：</w:t>
      </w:r>
    </w:p>
    <w:p>
      <w:pPr>
        <w:jc w:val="both"/>
      </w:pPr>
      <w:r>
        <w:rPr/>
        <w:t xml:space="preserve"/>
      </w:r>
    </w:p>
    <w:p>
      <w:pPr>
        <w:jc w:val="both"/>
      </w:pPr>
      <w:r>
        <w:rPr/>
        <w:t xml:space="preserve">1. 了解作者和机构的背景：了解作者和机构的背景可以帮助你更好地理解他们的观点和可能存在的偏见。</w:t>
      </w:r>
    </w:p>
    <w:p>
      <w:pPr>
        <w:jc w:val="both"/>
      </w:pPr>
      <w:r>
        <w:rPr/>
        <w:t xml:space="preserve"/>
      </w:r>
    </w:p>
    <w:p>
      <w:pPr>
        <w:jc w:val="both"/>
      </w:pPr>
      <w:r>
        <w:rPr/>
        <w:t xml:space="preserve">2. 检查数据来源和方法：检查数据来源和方法可以帮助你确定研究是否可靠，并且是否有可能存在潜在偏见或错误。</w:t>
      </w:r>
    </w:p>
    <w:p>
      <w:pPr>
        <w:jc w:val="both"/>
      </w:pPr>
      <w:r>
        <w:rPr/>
        <w:t xml:space="preserve"/>
      </w:r>
    </w:p>
    <w:p>
      <w:pPr>
        <w:jc w:val="both"/>
      </w:pPr>
      <w:r>
        <w:rPr/>
        <w:t xml:space="preserve">3. 寻找其他研究结果：寻找其他相关研究结果可以帮助你更全面地了解该领域的知识，并且可以帮助你评估该论文中提出的主张是否得到广泛支持。</w:t>
      </w:r>
    </w:p>
    <w:p>
      <w:pPr>
        <w:jc w:val="both"/>
      </w:pPr>
      <w:r>
        <w:rPr/>
        <w:t xml:space="preserve"/>
      </w:r>
    </w:p>
    <w:p>
      <w:pPr>
        <w:jc w:val="both"/>
      </w:pPr>
      <w:r>
        <w:rPr/>
        <w:t xml:space="preserve">4. 注意语言使用：注意语言使用可以帮助你确定作者是否使用了不当或具有误导性的术语或表述。</w:t>
      </w:r>
    </w:p>
    <w:p>
      <w:pPr>
        <w:jc w:val="both"/>
      </w:pPr>
      <w:r>
        <w:rPr/>
        <w:t xml:space="preserve"/>
      </w:r>
    </w:p>
    <w:p>
      <w:pPr>
        <w:jc w:val="both"/>
      </w:pPr>
      <w:r>
        <w:rPr/>
        <w:t xml:space="preserve">5. 考虑可能存在的风险：考虑可能存在的风险可以帮助你更全面地评估该论文中提出的主张，并且可以帮助你确定是否需要进一步调查或采取行动。</w:t>
      </w:r>
    </w:p>
    <w:p>
      <w:pPr>
        <w:pStyle w:val="Heading1"/>
      </w:pPr>
      <w:bookmarkStart w:id="5" w:name="_Toc5"/>
      <w:r>
        <w:t>Topics for further research:</w:t>
      </w:r>
      <w:bookmarkEnd w:id="5"/>
    </w:p>
    <w:p>
      <w:pPr>
        <w:spacing w:after="0"/>
        <w:numPr>
          <w:ilvl w:val="0"/>
          <w:numId w:val="2"/>
        </w:numPr>
      </w:pPr>
      <w:r>
        <w:rPr/>
        <w:t xml:space="preserve">Author and institution background
</w:t>
      </w:r>
    </w:p>
    <w:p>
      <w:pPr>
        <w:spacing w:after="0"/>
        <w:numPr>
          <w:ilvl w:val="0"/>
          <w:numId w:val="2"/>
        </w:numPr>
      </w:pPr>
      <w:r>
        <w:rPr/>
        <w:t xml:space="preserve">Data sources and methods
</w:t>
      </w:r>
    </w:p>
    <w:p>
      <w:pPr>
        <w:spacing w:after="0"/>
        <w:numPr>
          <w:ilvl w:val="0"/>
          <w:numId w:val="2"/>
        </w:numPr>
      </w:pPr>
      <w:r>
        <w:rPr/>
        <w:t xml:space="preserve">Other related research findings
</w:t>
      </w:r>
    </w:p>
    <w:p>
      <w:pPr>
        <w:spacing w:after="0"/>
        <w:numPr>
          <w:ilvl w:val="0"/>
          <w:numId w:val="2"/>
        </w:numPr>
      </w:pPr>
      <w:r>
        <w:rPr/>
        <w:t xml:space="preserve">Language usage
</w:t>
      </w:r>
    </w:p>
    <w:p>
      <w:pPr>
        <w:spacing w:after="0"/>
        <w:numPr>
          <w:ilvl w:val="0"/>
          <w:numId w:val="2"/>
        </w:numPr>
      </w:pPr>
      <w:r>
        <w:rPr/>
        <w:t xml:space="preserve">Potential risks
</w:t>
      </w:r>
    </w:p>
    <w:p>
      <w:pPr>
        <w:numPr>
          <w:ilvl w:val="0"/>
          <w:numId w:val="2"/>
        </w:numPr>
      </w:pPr>
      <w:r>
        <w:rPr/>
        <w:t xml:space="preserve">Further investigation or action</w:t>
      </w:r>
    </w:p>
    <w:p>
      <w:pPr>
        <w:pStyle w:val="Heading1"/>
      </w:pPr>
      <w:bookmarkStart w:id="6" w:name="_Toc6"/>
      <w:r>
        <w:t>Report location:</w:t>
      </w:r>
      <w:bookmarkEnd w:id="6"/>
    </w:p>
    <w:p>
      <w:hyperlink r:id="rId8" w:history="1">
        <w:r>
          <w:rPr>
            <w:color w:val="2980b9"/>
            <w:u w:val="single"/>
          </w:rPr>
          <w:t xml:space="preserve">https://www.fullpicture.app/item/8fd2b115f5245a92d0a00356789703d4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2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40764/" TargetMode="External"/><Relationship Id="rId8" Type="http://schemas.openxmlformats.org/officeDocument/2006/relationships/hyperlink" Target="https://www.fullpicture.app/item/8fd2b115f5245a92d0a0035678970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2023-04-16T12:05:00+02:00</dcterms:created>
  <dcterms:modified xsi:type="dcterms:W3CDTF">2023-04-16T12:05:00+02:00</dcterms:modified>
</cp:coreProperties>
</file>

<file path=docProps/custom.xml><?xml version="1.0" encoding="utf-8"?>
<Properties xmlns="http://schemas.openxmlformats.org/officeDocument/2006/custom-properties" xmlns:vt="http://schemas.openxmlformats.org/officeDocument/2006/docPropsVTypes"/>
</file>