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从西方叙事学到中国叙事学 - 中国知网</w:t></w:r><w:br/><w:hyperlink r:id="rId7" w:history="1"><w:r><w:rPr><w:color w:val="2980b9"/><w:u w:val="single"/></w:rPr><w:t xml:space="preserve">https://kns.cnki.net/kcms2/article/abstract?v=3uoqIhG8C44YLTlOAiTRKgchrJ08w1e7M8Tu7YZds8-jnAoe8mZKSYNVAdWFKCNf1Zqs9AOTVNZo7CdswFsgQzmXN9O5E1dq&uniplatform=NZKPT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本文介绍了西方叙事学和中国叙事学的发展历程和研究重点。西方叙事学主要关注故事结构、角色塑造和情节发展等方面，而中国叙事学则更加注重文化背景、意象符号和审美价值等方面。</w:t></w:r></w:p><w:p><w:pPr><w:jc w:val="both"/></w:pPr><w:r><w:rPr/><w:t xml:space="preserve">2. 文章指出，虽然两种叙事学有着不同的研究重点，但它们都强调了故事的社会功能和文化意义。同时，两种叙事学也在相互交流中逐渐融合，形成了一些新的理论框架和方法论。</w:t></w:r></w:p><w:p><w:pPr><w:jc w:val="both"/></w:pPr><w:r><w:rPr/><w:t xml:space="preserve">3. 最后，文章提出了未来中国叙事学需要关注的几个问题，包括如何将传统文化与现代生活相结合、如何应对数字时代的挑战以及如何推动跨学科研究等。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behavior
</w:t></w:r></w:p><w:p><w:pPr><w:spacing w:after="0"/><w:numPr><w:ilvl w:val="0"/><w:numId w:val="2"/></w:numPr></w:pPr><w:r><w:rPr/><w:t xml:space="preserve">The importance of mindfulness and self-care in the digital age
</w:t></w:r></w:p><w:p><w:pPr><w:spacing w:after="0"/><w:numPr><w:ilvl w:val="0"/><w:numId w:val="2"/></w:numPr></w:pPr><w:r><w:rPr/><w:t xml:space="preserve">The ethics of data collection and privacy in the online world
</w:t></w:r></w:p><w:p><w:pPr><w:spacing w:after="0"/><w:numPr><w:ilvl w:val="0"/><w:numId w:val="2"/></w:numPr></w:pPr><w:r><w:rPr/><w:t xml:space="preserve">The need for digital literacy and critical thinking skills
</w:t></w:r></w:p><w:p><w:pPr><w:numPr><w:ilvl w:val="0"/><w:numId w:val="2"/></w:numPr></w:pPr><w:r><w:rPr/><w:t xml:space="preserve">The potential benefits and drawbacks of virtual reality and augmented reality technology.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https://www.fullpicture.app/item/8fd9ba604b4a9d56bb28c6986d577182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FD19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gchrJ08w1e7M8Tu7YZds8-jnAoe8mZKSYNVAdWFKCNf1Zqs9AOTVNZo7CdswFsgQzmXN9O5E1dq&amp;uniplatform=NZKPT" TargetMode="External"/><Relationship Id="rId8" Type="http://schemas.openxmlformats.org/officeDocument/2006/relationships/hyperlink" Target="https://www.fullpicture.app/item/8fd9ba604b4a9d56bb28c6986d57718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2024-01-10T16:18:05+01:00</dcterms:created>
  <dcterms:modified xsi:type="dcterms:W3CDTF">2024-01-10T16:18:05+01:00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