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Japanese ENF, CMNF, candaulism video - embarrassed wife models for a nude photo shoot while her husband protests in the background</w:t>
      </w:r>
      <w:br/>
      <w:hyperlink r:id="rId7" w:history="1">
        <w:r>
          <w:rPr>
            <w:color w:val="2980b9"/>
            <w:u w:val="single"/>
          </w:rPr>
          <w:t xml:space="preserve">https://enf-cmnf.com/tube/videos/34425/japanese-enf-cmnf-candaulism-video-embarrassed-wife-models-for-a-nude-photo-shoot-while-her-husband-protests-in-the-background/</w:t>
        </w:r>
      </w:hyperlink>
    </w:p>
    <w:p>
      <w:pPr>
        <w:pStyle w:val="Heading1"/>
      </w:pPr>
      <w:bookmarkStart w:id="2" w:name="_Toc2"/>
      <w:r>
        <w:t>Article summary:</w:t>
      </w:r>
      <w:bookmarkEnd w:id="2"/>
    </w:p>
    <w:p>
      <w:pPr>
        <w:jc w:val="both"/>
      </w:pPr>
      <w:r>
        <w:rPr/>
        <w:t xml:space="preserve">1. Une vidéo japonaise de ENF, CMNF et candaulisme : L'article décrit une vidéo dans laquelle une femme embarrassée pose pour une séance photo nue tandis que son mari proteste en arrière-plan.</w:t>
      </w:r>
    </w:p>
    <w:p>
      <w:pPr>
        <w:jc w:val="both"/>
      </w:pPr>
      <w:r>
        <w:rPr/>
        <w:t xml:space="preserve">2. Le mari intervient : Au fur et à mesure que la séance photo progresse, le mari de la femme décide d'intervenir car il estime que les choses vont trop loin, mais il échoue et finit frustré.</w:t>
      </w:r>
    </w:p>
    <w:p>
      <w:pPr>
        <w:jc w:val="both"/>
      </w:pPr>
      <w:r>
        <w:rPr/>
        <w:t xml:space="preserve">3. Catégories de vidéos : L'article mentionne les différentes catégories auxquelles appartient cette vidéo, notamment CMNF, vidéos japonaises, modèles amateurs timides et nudité réticente.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en question présente une analyse critique détaillée d'une vidéo japonaise mettant en scène une femme embarrassée qui pose pour une séance photo nue, tandis que son mari proteste en arrière-plan. Cependant, il convient de noter que l'article lui-même ne fournit pas beaucoup d'informations ou d'analyse sur le contenu de la vidéo.</w:t>
      </w:r>
    </w:p>
    <w:p>
      <w:pPr>
        <w:jc w:val="both"/>
      </w:pPr>
      <w:r>
        <w:rPr/>
        <w:t xml:space="preserve"/>
      </w:r>
    </w:p>
    <w:p>
      <w:pPr>
        <w:jc w:val="both"/>
      </w:pPr>
      <w:r>
        <w:rPr/>
        <w:t xml:space="preserve">Le principal biais potentiel de cet article réside dans le fait qu'il ne présente qu'un seul point de vue, celui du narrateur qui semble apprécier la vidéo. Il n'y a pas d'opinions divergentes ou de contre-arguments explorés, ce qui limite la perspective globale et l'objectivité de l'article.</w:t>
      </w:r>
    </w:p>
    <w:p>
      <w:pPr>
        <w:jc w:val="both"/>
      </w:pPr>
      <w:r>
        <w:rPr/>
        <w:t xml:space="preserve"/>
      </w:r>
    </w:p>
    <w:p>
      <w:pPr>
        <w:jc w:val="both"/>
      </w:pPr>
      <w:r>
        <w:rPr/>
        <w:t xml:space="preserve">De plus, l'article ne fournit aucune preuve ou source pour étayer les affirmations faites sur la vidéo. Par exemple, il est mentionné que le mari proteste et tente d'intervenir, mais il n'y a aucune preuve visuelle ou citation directe pour soutenir cette affirmation. Cela soulève des questions quant à la fiabilité des informations présentées.</w:t>
      </w:r>
    </w:p>
    <w:p>
      <w:pPr>
        <w:jc w:val="both"/>
      </w:pPr>
      <w:r>
        <w:rPr/>
        <w:t xml:space="preserve"/>
      </w:r>
    </w:p>
    <w:p>
      <w:pPr>
        <w:jc w:val="both"/>
      </w:pPr>
      <w:r>
        <w:rPr/>
        <w:t xml:space="preserve">En outre, l'article manque de considération pour certains points importants. Par exemple, il ne discute pas du consentement de la femme à participer à cette séance photo ni des implications éthiques liées à la mise en ligne d'une telle vidéo sans son consentement préalable.</w:t>
      </w:r>
    </w:p>
    <w:p>
      <w:pPr>
        <w:jc w:val="both"/>
      </w:pPr>
      <w:r>
        <w:rPr/>
        <w:t xml:space="preserve"/>
      </w:r>
    </w:p>
    <w:p>
      <w:pPr>
        <w:jc w:val="both"/>
      </w:pPr>
      <w:r>
        <w:rPr/>
        <w:t xml:space="preserve">Il est également important de noter que l'article contient des liens vers des sites Web supplémentaires où les utilisateurs peuvent regarder la vidéo complète ou interagir avec le contenu. Cela peut être perçu comme un élément promotionnel et soulève des questions sur la partialité potentielle de l'auteur.</w:t>
      </w:r>
    </w:p>
    <w:p>
      <w:pPr>
        <w:jc w:val="both"/>
      </w:pPr>
      <w:r>
        <w:rPr/>
        <w:t xml:space="preserve"/>
      </w:r>
    </w:p>
    <w:p>
      <w:pPr>
        <w:jc w:val="both"/>
      </w:pPr>
      <w:r>
        <w:rPr/>
        <w:t xml:space="preserve">En conclusion, cet article présente des biais potentiels en raison de son manque d'objectivité, de preuves et de perspectives divergentes. Il ne fournit pas une analyse critique approfondie du contenu de la vidéo et omet certains points importants à considérer. Les liens vers des sites Web supplémentaires peuvent également être perçus comme un élément promotionnel.</w:t>
      </w:r>
    </w:p>
    <w:p>
      <w:pPr>
        <w:pStyle w:val="Heading1"/>
      </w:pPr>
      <w:bookmarkStart w:id="5" w:name="_Toc5"/>
      <w:r>
        <w:t>Topics for further research:</w:t>
      </w:r>
      <w:bookmarkEnd w:id="5"/>
    </w:p>
    <w:p>
      <w:pPr>
        <w:spacing w:after="0"/>
        <w:numPr>
          <w:ilvl w:val="0"/>
          <w:numId w:val="2"/>
        </w:numPr>
      </w:pPr>
      <w:r>
        <w:rPr/>
        <w:t xml:space="preserve">Les implications éthiques de la mise en ligne de vidéos intimes sans consentement préalable.
</w:t>
      </w:r>
    </w:p>
    <w:p>
      <w:pPr>
        <w:spacing w:after="0"/>
        <w:numPr>
          <w:ilvl w:val="0"/>
          <w:numId w:val="2"/>
        </w:numPr>
      </w:pPr>
      <w:r>
        <w:rPr/>
        <w:t xml:space="preserve">Les droits des femmes à participer à des séances photo nues et les questions de consentement qui y sont liées.
</w:t>
      </w:r>
    </w:p>
    <w:p>
      <w:pPr>
        <w:spacing w:after="0"/>
        <w:numPr>
          <w:ilvl w:val="0"/>
          <w:numId w:val="2"/>
        </w:numPr>
      </w:pPr>
      <w:r>
        <w:rPr/>
        <w:t xml:space="preserve">Les différentes perspectives sur la vidéo japonaise et les opinions divergentes sur son contenu.
</w:t>
      </w:r>
    </w:p>
    <w:p>
      <w:pPr>
        <w:spacing w:after="0"/>
        <w:numPr>
          <w:ilvl w:val="0"/>
          <w:numId w:val="2"/>
        </w:numPr>
      </w:pPr>
      <w:r>
        <w:rPr/>
        <w:t xml:space="preserve">Les conséquences potentielles pour la femme et sa relation avec son mari après la mise en ligne de la vidéo.
</w:t>
      </w:r>
    </w:p>
    <w:p>
      <w:pPr>
        <w:spacing w:after="0"/>
        <w:numPr>
          <w:ilvl w:val="0"/>
          <w:numId w:val="2"/>
        </w:numPr>
      </w:pPr>
      <w:r>
        <w:rPr/>
        <w:t xml:space="preserve">Les lois et réglementations concernant la diffusion de contenus intimes sans consentement.
</w:t>
      </w:r>
    </w:p>
    <w:p>
      <w:pPr>
        <w:numPr>
          <w:ilvl w:val="0"/>
          <w:numId w:val="2"/>
        </w:numPr>
      </w:pPr>
      <w:r>
        <w:rPr/>
        <w:t xml:space="preserve">Les effets de la promotion de vidéos controversées et potentiellement offensantes sur Internet.</w:t>
      </w:r>
    </w:p>
    <w:p>
      <w:pPr>
        <w:pStyle w:val="Heading1"/>
      </w:pPr>
      <w:bookmarkStart w:id="6" w:name="_Toc6"/>
      <w:r>
        <w:t>Report location:</w:t>
      </w:r>
      <w:bookmarkEnd w:id="6"/>
    </w:p>
    <w:p>
      <w:hyperlink r:id="rId8" w:history="1">
        <w:r>
          <w:rPr>
            <w:color w:val="2980b9"/>
            <w:u w:val="single"/>
          </w:rPr>
          <w:t xml:space="preserve">https://www.fullpicture.app/item/90130c7db9feeafa8fafd72bac143125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8364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nf-cmnf.com/tube/videos/34425/japanese-enf-cmnf-candaulism-video-embarrassed-wife-models-for-a-nude-photo-shoot-while-her-husband-protests-in-the-background/" TargetMode="External"/><Relationship Id="rId8" Type="http://schemas.openxmlformats.org/officeDocument/2006/relationships/hyperlink" Target="https://www.fullpicture.app/item/90130c7db9feeafa8fafd72bac14312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2023-08-12T01:31:55+02:00</dcterms:created>
  <dcterms:modified xsi:type="dcterms:W3CDTF">2023-08-12T01:31:55+02:00</dcterms:modified>
</cp:coreProperties>
</file>

<file path=docProps/custom.xml><?xml version="1.0" encoding="utf-8"?>
<Properties xmlns="http://schemas.openxmlformats.org/officeDocument/2006/custom-properties" xmlns:vt="http://schemas.openxmlformats.org/officeDocument/2006/docPropsVTypes"/>
</file>