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GRRM-style Scene Writing</w:t>
      </w:r>
      <w:br/>
      <w:hyperlink r:id="rId7" w:history="1">
        <w:r>
          <w:rPr>
            <w:color w:val="2980b9"/>
            <w:u w:val="single"/>
          </w:rPr>
          <w:t xml:space="preserve">https://chat.openai.com/chat/e0d0292a-b92a-447b-8695-67175cfe375a</w:t>
        </w:r>
      </w:hyperlink>
    </w:p>
    <w:p>
      <w:pPr>
        <w:pStyle w:val="Heading1"/>
      </w:pPr>
      <w:bookmarkStart w:id="2" w:name="_Toc2"/>
      <w:r>
        <w:t>Article summary:</w:t>
      </w:r>
      <w:bookmarkEnd w:id="2"/>
    </w:p>
    <w:p>
      <w:pPr>
        <w:jc w:val="both"/>
      </w:pPr>
      <w:r>
        <w:rPr/>
        <w:t xml:space="preserve">1. Gene transfer research is a rapidly evolving field that is built upon advances in genetics, molecular biology, and clinical medicine.</w:t>
      </w:r>
    </w:p>
    <w:p>
      <w:pPr>
        <w:jc w:val="both"/>
      </w:pPr>
      <w:r>
        <w:rPr/>
        <w:t xml:space="preserve">2. Gene transfer involves introducing genetic material into cells with the aim of changing gene expression.</w:t>
      </w:r>
    </w:p>
    <w:p>
      <w:pPr>
        <w:jc w:val="both"/>
      </w:pPr>
      <w:r>
        <w:rPr/>
        <w:t xml:space="preserve">3. The history of gene transfer research dates back to the 1970s when scientists first discovered its potential as a therapeutic tool.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scientific foundations of gene transfer research and its evolution over time. It presents a comprehensive view of the technology's potential and risks, as well as evidence for its clinical benefits in various areas. The article also discusses the initial understandings of the risks involved in clinical gene transfer research, and how these risks have been minimized over time. </w:t>
      </w:r>
    </w:p>
    <w:p>
      <w:pPr>
        <w:jc w:val="both"/>
      </w:pPr>
      <w:r>
        <w:rPr/>
        <w:t xml:space="preserve">The article appears to be reliable and trustworthy overall, providing detailed information on the topic without any obvious biases or unsupported claims. All points are backed up by evidence from relevant sources, such as Kay (2011). The article does not appear to be promotional or one-sided in any way, presenting both sides equally and exploring counterarguments where appropriate. Possible risks are noted throughout the article, ensuring that readers are aware of all potential implications before making decisions about gene transfer research. </w:t>
      </w:r>
    </w:p>
    <w:p>
      <w:pPr>
        <w:jc w:val="both"/>
      </w:pPr>
      <w:r>
        <w:rPr/>
        <w:t xml:space="preserve">In conclusion, this article appears to be reliable and trustworthy overall, providing comprehensive information on gene transfer research without any obvious biases or unsupported claims.</w:t>
      </w:r>
    </w:p>
    <w:p>
      <w:pPr>
        <w:pStyle w:val="Heading1"/>
      </w:pPr>
      <w:bookmarkStart w:id="5" w:name="_Toc5"/>
      <w:r>
        <w:t>Topics for further research:</w:t>
      </w:r>
      <w:bookmarkEnd w:id="5"/>
    </w:p>
    <w:p>
      <w:pPr>
        <w:spacing w:after="0"/>
        <w:numPr>
          <w:ilvl w:val="0"/>
          <w:numId w:val="2"/>
        </w:numPr>
      </w:pPr>
      <w:r>
        <w:rPr/>
        <w:t xml:space="preserve">Clinical applications of gene transfer</w:t>
      </w:r>
    </w:p>
    <w:p>
      <w:pPr>
        <w:spacing w:after="0"/>
        <w:numPr>
          <w:ilvl w:val="0"/>
          <w:numId w:val="2"/>
        </w:numPr>
      </w:pPr>
      <w:r>
        <w:rPr/>
        <w:t xml:space="preserve">Regulatory framework for gene transfer research</w:t>
      </w:r>
    </w:p>
    <w:p>
      <w:pPr>
        <w:spacing w:after="0"/>
        <w:numPr>
          <w:ilvl w:val="0"/>
          <w:numId w:val="2"/>
        </w:numPr>
      </w:pPr>
      <w:r>
        <w:rPr/>
        <w:t xml:space="preserve">Ethical considerations of gene transfer</w:t>
      </w:r>
    </w:p>
    <w:p>
      <w:pPr>
        <w:spacing w:after="0"/>
        <w:numPr>
          <w:ilvl w:val="0"/>
          <w:numId w:val="2"/>
        </w:numPr>
      </w:pPr>
      <w:r>
        <w:rPr/>
        <w:t xml:space="preserve">Safety protocols for gene transfer</w:t>
      </w:r>
    </w:p>
    <w:p>
      <w:pPr>
        <w:spacing w:after="0"/>
        <w:numPr>
          <w:ilvl w:val="0"/>
          <w:numId w:val="2"/>
        </w:numPr>
      </w:pPr>
      <w:r>
        <w:rPr/>
        <w:t xml:space="preserve">Benefits of gene transfer research</w:t>
      </w:r>
    </w:p>
    <w:p>
      <w:pPr>
        <w:numPr>
          <w:ilvl w:val="0"/>
          <w:numId w:val="2"/>
        </w:numPr>
      </w:pPr>
      <w:r>
        <w:rPr/>
        <w:t xml:space="preserve">Challenges of gene transfer research</w:t>
      </w:r>
    </w:p>
    <w:p>
      <w:pPr>
        <w:pStyle w:val="Heading1"/>
      </w:pPr>
      <w:bookmarkStart w:id="6" w:name="_Toc6"/>
      <w:r>
        <w:t>Report location:</w:t>
      </w:r>
      <w:bookmarkEnd w:id="6"/>
    </w:p>
    <w:p>
      <w:hyperlink r:id="rId8" w:history="1">
        <w:r>
          <w:rPr>
            <w:color w:val="2980b9"/>
            <w:u w:val="single"/>
          </w:rPr>
          <w:t xml:space="preserve">https://www.fullpicture.app/item/90281f61c83d83302cb1e5655681a847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C3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e0d0292a-b92a-447b-8695-67175cfe375a" TargetMode="External"/><Relationship Id="rId8" Type="http://schemas.openxmlformats.org/officeDocument/2006/relationships/hyperlink" Target="https://www.fullpicture.app/item/90281f61c83d83302cb1e5655681a8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2023-02-22T22:59:38+01:00</dcterms:created>
  <dcterms:modified xsi:type="dcterms:W3CDTF">2023-02-22T22:59:38+01:00</dcterms:modified>
</cp:coreProperties>
</file>

<file path=docProps/custom.xml><?xml version="1.0" encoding="utf-8"?>
<Properties xmlns="http://schemas.openxmlformats.org/officeDocument/2006/custom-properties" xmlns:vt="http://schemas.openxmlformats.org/officeDocument/2006/docPropsVTypes"/>
</file>