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Hepatocyte-specific deletion of Nlrp6 in mice exacerbates the development of non-alcoholic steatohepatitis | 10.1016/j.freeradbiomed.2021.04.008</w:t>
      </w:r>
      <w:br/>
      <w:hyperlink r:id="rId7" w:history="1">
        <w:r>
          <w:rPr>
            <w:color w:val="2980b9"/>
            <w:u w:val="single"/>
          </w:rPr>
          <w:t xml:space="preserve">https://sci-hub.wf/10.1016/j.freeradbiomed.2021.04.008</w:t>
        </w:r>
      </w:hyperlink>
    </w:p>
    <w:p>
      <w:pPr>
        <w:pStyle w:val="Heading1"/>
      </w:pPr>
      <w:bookmarkStart w:id="2" w:name="_Toc2"/>
      <w:r>
        <w:t>Article summary:</w:t>
      </w:r>
      <w:bookmarkEnd w:id="2"/>
    </w:p>
    <w:p>
      <w:pPr>
        <w:jc w:val="both"/>
      </w:pPr>
      <w:r>
        <w:rPr/>
        <w:t xml:space="preserve">1. Nlrp6在非酒精性脂肪性肝病（NASH）中发挥重要作用。</w:t>
      </w:r>
    </w:p>
    <w:p>
      <w:pPr>
        <w:jc w:val="both"/>
      </w:pPr>
      <w:r>
        <w:rPr/>
        <w:t xml:space="preserve">2. 在小鼠模型中，肝细胞特异性的Nlrp6缺失会加剧NASH的发展。</w:t>
      </w:r>
    </w:p>
    <w:p>
      <w:pPr>
        <w:jc w:val="both"/>
      </w:pPr>
      <w:r>
        <w:rPr/>
        <w:t xml:space="preserve">3. Nlrp6可能通过调节线粒体功能和氧化应激来影响NASH的发展。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该文章只提供了摘要，无法对其内容进行详细的批判性分析。但是，需要注意的是，Sci-Hub作为一个非正式的学术资源共享平台，在一些国家可能存在违法行为。此外，使用Sci-Hub获取文献也可能存在版权侵犯问题。因此，在使用Sci-Hub时需要谨慎，并且应该尽量遵守相关法律法规和学术道德规范。</w:t>
      </w:r>
    </w:p>
    <w:p>
      <w:pPr>
        <w:pStyle w:val="Heading1"/>
      </w:pPr>
      <w:bookmarkStart w:id="5" w:name="_Toc5"/>
      <w:r>
        <w:t>Topics for further research:</w:t>
      </w:r>
      <w:bookmarkEnd w:id="5"/>
    </w:p>
    <w:p>
      <w:pPr>
        <w:spacing w:after="0"/>
        <w:numPr>
          <w:ilvl w:val="0"/>
          <w:numId w:val="2"/>
        </w:numPr>
      </w:pPr>
      <w:r>
        <w:rPr/>
        <w:t xml:space="preserve">Legality of Sci-Hub
</w:t>
      </w:r>
    </w:p>
    <w:p>
      <w:pPr>
        <w:spacing w:after="0"/>
        <w:numPr>
          <w:ilvl w:val="0"/>
          <w:numId w:val="2"/>
        </w:numPr>
      </w:pPr>
      <w:r>
        <w:rPr/>
        <w:t xml:space="preserve">Copyright infringement
</w:t>
      </w:r>
    </w:p>
    <w:p>
      <w:pPr>
        <w:spacing w:after="0"/>
        <w:numPr>
          <w:ilvl w:val="0"/>
          <w:numId w:val="2"/>
        </w:numPr>
      </w:pPr>
      <w:r>
        <w:rPr/>
        <w:t xml:space="preserve">Academic resource sharing
</w:t>
      </w:r>
    </w:p>
    <w:p>
      <w:pPr>
        <w:spacing w:after="0"/>
        <w:numPr>
          <w:ilvl w:val="0"/>
          <w:numId w:val="2"/>
        </w:numPr>
      </w:pPr>
      <w:r>
        <w:rPr/>
        <w:t xml:space="preserve">Legal and ethical considerations
</w:t>
      </w:r>
    </w:p>
    <w:p>
      <w:pPr>
        <w:spacing w:after="0"/>
        <w:numPr>
          <w:ilvl w:val="0"/>
          <w:numId w:val="2"/>
        </w:numPr>
      </w:pPr>
      <w:r>
        <w:rPr/>
        <w:t xml:space="preserve">International laws and regulations
</w:t>
      </w:r>
    </w:p>
    <w:p>
      <w:pPr>
        <w:numPr>
          <w:ilvl w:val="0"/>
          <w:numId w:val="2"/>
        </w:numPr>
      </w:pPr>
      <w:r>
        <w:rPr/>
        <w:t xml:space="preserve">Academic integrity</w:t>
      </w:r>
    </w:p>
    <w:p>
      <w:pPr>
        <w:pStyle w:val="Heading1"/>
      </w:pPr>
      <w:bookmarkStart w:id="6" w:name="_Toc6"/>
      <w:r>
        <w:t>Report location:</w:t>
      </w:r>
      <w:bookmarkEnd w:id="6"/>
    </w:p>
    <w:p>
      <w:hyperlink r:id="rId8" w:history="1">
        <w:r>
          <w:rPr>
            <w:color w:val="2980b9"/>
            <w:u w:val="single"/>
          </w:rPr>
          <w:t xml:space="preserve">https://www.fullpicture.app/item/904ef4677745d5d64be12f809abdc868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19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freeradbiomed.2021.04.008" TargetMode="External"/><Relationship Id="rId8" Type="http://schemas.openxmlformats.org/officeDocument/2006/relationships/hyperlink" Target="https://www.fullpicture.app/item/904ef4677745d5d64be12f809abdc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2023-12-03T14:21:31+01:00</dcterms:created>
  <dcterms:modified xsi:type="dcterms:W3CDTF">2023-12-03T14:21:31+01:00</dcterms:modified>
</cp:coreProperties>
</file>

<file path=docProps/custom.xml><?xml version="1.0" encoding="utf-8"?>
<Properties xmlns="http://schemas.openxmlformats.org/officeDocument/2006/custom-properties" xmlns:vt="http://schemas.openxmlformats.org/officeDocument/2006/docPropsVTypes"/>
</file>